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FD" w:rsidRPr="00703F30" w:rsidRDefault="00DB7BFD" w:rsidP="00420D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</w:pPr>
      <w:r w:rsidRPr="00C33395">
        <w:rPr>
          <w:rFonts w:ascii="Times New Roman" w:hAnsi="Times New Roman"/>
          <w:b/>
          <w:color w:val="000000"/>
          <w:spacing w:val="3"/>
          <w:sz w:val="28"/>
          <w:szCs w:val="28"/>
        </w:rPr>
        <w:t>Методичнірекомендації</w:t>
      </w:r>
      <w:r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щ</w:t>
      </w:r>
      <w:r w:rsidRPr="00C33395">
        <w:rPr>
          <w:rFonts w:ascii="Times New Roman" w:hAnsi="Times New Roman"/>
          <w:b/>
          <w:color w:val="000000"/>
          <w:spacing w:val="3"/>
          <w:sz w:val="28"/>
          <w:szCs w:val="28"/>
        </w:rPr>
        <w:t>одо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ивче</w:t>
      </w:r>
      <w:r w:rsidRPr="00C33395">
        <w:rPr>
          <w:rFonts w:ascii="Times New Roman" w:hAnsi="Times New Roman"/>
          <w:b/>
          <w:color w:val="000000"/>
          <w:spacing w:val="3"/>
          <w:sz w:val="28"/>
          <w:szCs w:val="28"/>
        </w:rPr>
        <w:t>ння</w:t>
      </w:r>
      <w:r w:rsidRPr="00C33395"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зарубіжн</w:t>
      </w:r>
      <w:r w:rsidRPr="00C33395">
        <w:rPr>
          <w:rFonts w:ascii="Times New Roman" w:hAnsi="Times New Roman"/>
          <w:b/>
          <w:color w:val="000000"/>
          <w:spacing w:val="3"/>
          <w:sz w:val="28"/>
          <w:szCs w:val="28"/>
        </w:rPr>
        <w:t>оїлітератури</w:t>
      </w:r>
    </w:p>
    <w:p w:rsidR="00DB7BFD" w:rsidRPr="00C33395" w:rsidRDefault="00DB7BFD" w:rsidP="00420D7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в </w:t>
      </w:r>
      <w:r w:rsidRPr="00C33395">
        <w:rPr>
          <w:rFonts w:ascii="Times New Roman" w:hAnsi="Times New Roman"/>
          <w:b/>
          <w:color w:val="000000"/>
          <w:spacing w:val="3"/>
          <w:sz w:val="28"/>
          <w:szCs w:val="28"/>
        </w:rPr>
        <w:t>закладах</w:t>
      </w:r>
      <w:r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 xml:space="preserve"> загальної середньої освіти області</w:t>
      </w:r>
    </w:p>
    <w:p w:rsidR="00DB7BFD" w:rsidRDefault="00DB7BFD" w:rsidP="00420D7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у 2021</w:t>
      </w:r>
      <w:r w:rsidRPr="005D1588"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/20</w:t>
      </w:r>
      <w:r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22</w:t>
      </w:r>
      <w:r w:rsidRPr="005D1588"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 xml:space="preserve"> навчальномуроці</w:t>
      </w:r>
    </w:p>
    <w:p w:rsidR="00420D7E" w:rsidRPr="00420D7E" w:rsidRDefault="00420D7E" w:rsidP="00420D7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20D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Л.І.Іванова,</w:t>
      </w:r>
    </w:p>
    <w:p w:rsidR="00420D7E" w:rsidRPr="00C74A18" w:rsidRDefault="00420D7E" w:rsidP="00420D7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C7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етодист науково-методичного центру</w:t>
      </w:r>
    </w:p>
    <w:p w:rsidR="00420D7E" w:rsidRPr="00C74A18" w:rsidRDefault="00420D7E" w:rsidP="00420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суспільно-гуманітарних дисциплін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</w:p>
    <w:p w:rsidR="00420D7E" w:rsidRDefault="00420D7E" w:rsidP="00420D7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</w:pPr>
      <w:r w:rsidRPr="00C7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міжнародної інтеграції ІППОЧО</w:t>
      </w:r>
    </w:p>
    <w:p w:rsidR="00420D7E" w:rsidRDefault="00420D7E" w:rsidP="00420D7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</w:pPr>
    </w:p>
    <w:p w:rsidR="00940D2B" w:rsidRPr="00940D2B" w:rsidRDefault="00940D2B" w:rsidP="00940D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uk-UA" w:eastAsia="uk-UA"/>
        </w:rPr>
      </w:pPr>
      <w:r w:rsidRPr="00940D2B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uk-UA" w:eastAsia="uk-UA"/>
        </w:rPr>
        <w:t>Щоб мати майбутнє, потрібно бути</w:t>
      </w:r>
    </w:p>
    <w:p w:rsidR="00940D2B" w:rsidRPr="00940D2B" w:rsidRDefault="00940D2B" w:rsidP="00940D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uk-UA" w:eastAsia="uk-UA"/>
        </w:rPr>
      </w:pPr>
      <w:r w:rsidRPr="00940D2B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uk-UA" w:eastAsia="uk-UA"/>
        </w:rPr>
        <w:t>готовим зробити щось нове.</w:t>
      </w:r>
    </w:p>
    <w:p w:rsidR="00940D2B" w:rsidRPr="00940D2B" w:rsidRDefault="00940D2B" w:rsidP="00940D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</w:pPr>
      <w:r w:rsidRPr="00940D2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>Пітер Дракер</w:t>
      </w:r>
    </w:p>
    <w:p w:rsidR="00C95EF6" w:rsidRPr="00C95EF6" w:rsidRDefault="00C95EF6" w:rsidP="009C2C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5E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Новітнє суспільство висуває до освіти нові вимоги, однією з як</w:t>
      </w:r>
      <w:r w:rsidR="00FF03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 є формування особистостей, які</w:t>
      </w:r>
      <w:r w:rsidRPr="00C95E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спроможні ухвалювати неординарні рішення й ефективно налагоджувати взаємини у швидкоплинній реальності. Активність, самостійність, творчість, здатність адаптуватися до стрімких змін – ці риси особистості дуже важливі на сучасному етапі історичного розвитку, а їх формування потребує реалізації нових підходів до процесу навчання.</w:t>
      </w:r>
    </w:p>
    <w:p w:rsidR="00C95EF6" w:rsidRPr="00C95EF6" w:rsidRDefault="00C95EF6" w:rsidP="009C2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5E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Нині докорінні зміни в освіті орієнтують учителів на відмову від авторитарного стилю навчання на користь гуманістичного підходу і застосування методів, що сприяють розвитку творчих засад особистості з урахуванням її індивідуальних особливостей.</w:t>
      </w:r>
    </w:p>
    <w:p w:rsidR="00C95EF6" w:rsidRPr="00C95EF6" w:rsidRDefault="00C95EF6" w:rsidP="009C2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5E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Пріоритетним напрямом розвитку сучасної вітчизняної та світової освіти є перенесення акцентів зі знань і вмінь (як основних результатів навчання) на формування в учнів системи компетентностей.</w:t>
      </w:r>
    </w:p>
    <w:p w:rsidR="00C95EF6" w:rsidRPr="00C95EF6" w:rsidRDefault="00C95EF6" w:rsidP="009C2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5E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Відтак за умов модернізації української школи актуальним стає компетентнісний підхід в освіті, який пов’язаний передусім з особистісно орієнтованим та діяльнісним підходами до навчання, оскільки грунтується на особистості учня й може бути реалізованим і перевіреним тільки під час виконання конкретним учнем певного комплексу дій. Компетентнісний підхід потребує трансформування змісту освіти, перетворення його з моделі, яка об’єктивно існує для всіх учнів, на суб’єктивні надбання одного учня, які можна оцінити. Компетентнісний підхід акцентує увагу на результатах освіти, які розглядають не як обсяг опанованої учнем інформації, а як здатність школяра діяти у різних проблемних ситуаціях.</w:t>
      </w:r>
    </w:p>
    <w:p w:rsidR="00C95EF6" w:rsidRPr="00C95EF6" w:rsidRDefault="00C95EF6" w:rsidP="009C2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E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Завдання реалізації компетентнісного підходу відображені у нормативних документах про освіту: Державному стандарті базової і повної загальної освіти, Критеріях оцінювання навчальних досягнень учнів, навчальній програмі із зарубіжної літератури. Найголовнішим у</w:t>
      </w:r>
      <w:r w:rsidR="00A408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роботі вчителя</w:t>
      </w:r>
      <w:r w:rsidRPr="00C95E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те, що запровадження компетентностей у шкільну практику </w:t>
      </w:r>
      <w:r w:rsidRPr="00C95E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дозволяє розв’</w:t>
      </w:r>
      <w:r w:rsidRPr="00C95EF6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язатитипову для українськоїосвіти проблему: коли учні добре опанувалитеоретичнізнання, але не здатнізастосуватицізнання у конкретнійжиттєвій  (чинавітьпроблемній) ситуації.</w:t>
      </w:r>
    </w:p>
    <w:p w:rsidR="009E2942" w:rsidRDefault="00C95EF6" w:rsidP="009C2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EF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Політиксвітового масштабу Н. Мандела переконує нас, що «Освіта – найпопулярнішазброя для змінюваннясвіту». </w:t>
      </w:r>
      <w:r w:rsidR="009E2942" w:rsidRPr="00EA68CA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Літературна освіта повинна не тільки  прищепити школярам художній смак, сформувати вміння розрізняти високовартісну й низькопробну книжкову продукцію, переживати важливі для духовного становлення особистості естетичні емоції. </w:t>
      </w:r>
    </w:p>
    <w:p w:rsidR="00C95EF6" w:rsidRPr="00D105DD" w:rsidRDefault="00C95EF6" w:rsidP="009C2C33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Неповторнісь зарубіжної літератури як шкільного навчального предмета полягає у тому, що цінності засвоюються, стають фундаментом особистості, а отже, і всього суспільства лише через яскраве естетичне переживання, що його дає мистецтво, зокрема  мистецтво слова.</w:t>
      </w:r>
    </w:p>
    <w:p w:rsidR="006C62AD" w:rsidRPr="006C62AD" w:rsidRDefault="008C6156" w:rsidP="006C62AD">
      <w:pPr>
        <w:pBdr>
          <w:bottom w:val="single" w:sz="6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процесі вивчення літератури вчителю необхідно розглядати твір в історико-літературному контексті, посилювати внутрі</w:t>
      </w:r>
      <w:r w:rsidR="007D53D0" w:rsidRPr="00D105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шньо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предметні зв'язку курсу, формувати вміння зіставляти різні твори, виявляти «наскрізні» </w:t>
      </w:r>
      <w:r w:rsidR="007A224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теми і </w:t>
      </w:r>
      <w:r w:rsidR="002F68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ключові проблеми наці</w:t>
      </w:r>
      <w:r w:rsidR="007A224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ональної та зарубіжн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ої літератури. Культуру літературних асоціацій, вміння узагальнювати і зіставляти різні літературні явища і факти формують саме </w:t>
      </w:r>
      <w:r w:rsidR="007A2246"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внутрі</w:t>
      </w:r>
      <w:r w:rsidR="007A2246" w:rsidRPr="007A224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шньо</w:t>
      </w:r>
      <w:r w:rsidR="007A2246"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предметні</w:t>
      </w:r>
      <w:r w:rsidR="007A224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зв'язки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курсу, які передбачають висвітлення взаємодії літературного матеріалу в межах однієї літературної епохи і на позачасовому рівні. Йдеться про з</w:t>
      </w:r>
      <w:r w:rsidR="00E92EA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в'язки художньо універсальні</w:t>
      </w:r>
      <w:r w:rsidR="00EB03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«вічні</w:t>
      </w:r>
      <w:r w:rsidR="00E92EA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образи» культури), міжтекстові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(цитати, ремінісценц</w:t>
      </w:r>
      <w:r w:rsidR="00EB03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ії, варіації, запозичення ) й</w:t>
      </w:r>
      <w:r w:rsidR="00E92EA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історико-біографічні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(різного роду творчі контакти між пись</w:t>
      </w:r>
      <w:r w:rsidR="001873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менниками). Не менш важливі </w:t>
      </w:r>
      <w:r w:rsidR="00C32CE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між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предмет</w:t>
      </w:r>
      <w:r w:rsidR="001873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ні</w:t>
      </w:r>
      <w:r w:rsidR="002F68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зв'язки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які дозвол</w:t>
      </w:r>
      <w:r w:rsidR="00C32CE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яють виокремлювати взаємозв'язки літератури з 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мовою, історією, суспільствознавство</w:t>
      </w:r>
      <w:r w:rsidR="00C32CE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="002F68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художньою</w:t>
      </w:r>
      <w:r w:rsidRPr="008C615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культурою, без чого неможливо системне освоєння основ наук</w:t>
      </w:r>
      <w:r w:rsidR="00E92EA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1115B" w:rsidRDefault="005A771F" w:rsidP="009C2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7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Навчання учнів в умовах нової української школи потребує </w:t>
      </w:r>
      <w:r w:rsidRPr="005A771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використанняпедагогічних технологій</w:t>
      </w:r>
      <w:r w:rsidR="006D3B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 для очного так і для дистанційного навчання. </w:t>
      </w:r>
      <w:r w:rsidR="00096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Вони </w:t>
      </w:r>
      <w:r w:rsidR="00E1746D" w:rsidRPr="00E1746D">
        <w:rPr>
          <w:rFonts w:ascii="Times New Roman" w:hAnsi="Times New Roman" w:cs="Times New Roman"/>
          <w:sz w:val="28"/>
          <w:szCs w:val="28"/>
          <w:lang w:val="uk-UA"/>
        </w:rPr>
        <w:t>дають можливість підвищити ефективність уроку літератури, створити такі умови, за яких всі учні залучаються до активної, творчої навчальної діяльності, процесу самонавчання, самореалізації, вчаться співпрацювати, критично мислити, аналізувати, висловлювати й</w:t>
      </w:r>
      <w:r w:rsidR="00E1746D" w:rsidRPr="00E1746D">
        <w:rPr>
          <w:rFonts w:ascii="Times New Roman" w:hAnsi="Times New Roman" w:cs="Times New Roman"/>
          <w:sz w:val="28"/>
          <w:szCs w:val="28"/>
        </w:rPr>
        <w:t> </w:t>
      </w:r>
      <w:r w:rsidR="00E1746D" w:rsidRPr="00E1746D">
        <w:rPr>
          <w:rFonts w:ascii="Times New Roman" w:hAnsi="Times New Roman" w:cs="Times New Roman"/>
          <w:sz w:val="28"/>
          <w:szCs w:val="28"/>
          <w:lang w:val="uk-UA"/>
        </w:rPr>
        <w:t xml:space="preserve">відстоювати власні думки та ідеї. </w:t>
      </w:r>
    </w:p>
    <w:p w:rsidR="0061115B" w:rsidRPr="009209BA" w:rsidRDefault="0061115B" w:rsidP="009C2C3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1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Діяльність учнів у с</w:t>
      </w:r>
      <w:r w:rsidR="00A5454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истемі ІКТ передбачає роботу з І</w:t>
      </w:r>
      <w:r w:rsidRPr="006111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нтернет-бібліотеками, ілюструванням навчального матеріалу, обробку даних</w:t>
      </w:r>
      <w:r w:rsidR="002F685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– дидактичні матеріали</w:t>
      </w:r>
      <w:r w:rsidRPr="006111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, використання в</w:t>
      </w:r>
      <w:r w:rsidR="002F685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ідеоматеріалів, фрагментів</w:t>
      </w:r>
      <w:r w:rsidRPr="006111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художніх фільмів як основи формування інтерпретаційної культури учнів, що породжує новий жанр уроку – комп’ютерно-орієнтований урок. </w:t>
      </w:r>
      <w:r w:rsidRPr="009209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Дидактичніта </w:t>
      </w:r>
      <w:r w:rsidRPr="009209B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композиційніможливості такого уроку полягають в урахуванніособливостейсприйняттясучаснихпідлітків та молоді.</w:t>
      </w:r>
    </w:p>
    <w:p w:rsidR="0061115B" w:rsidRDefault="0061115B" w:rsidP="009C2C3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09BA">
        <w:rPr>
          <w:rFonts w:ascii="Times New Roman" w:eastAsia="Times New Roman" w:hAnsi="Times New Roman" w:cs="Times New Roman"/>
          <w:color w:val="222222"/>
          <w:sz w:val="28"/>
          <w:szCs w:val="28"/>
        </w:rPr>
        <w:t>Навчальніматеріали, підготовлені на основімультимедійнихгіпертекстовихтехнологій, мають ряд очевиднихпереваг: ценовийрівеньпрезентаціїнав</w:t>
      </w:r>
      <w:r w:rsidR="008848A3">
        <w:rPr>
          <w:rFonts w:ascii="Times New Roman" w:eastAsia="Times New Roman" w:hAnsi="Times New Roman" w:cs="Times New Roman"/>
          <w:color w:val="222222"/>
          <w:sz w:val="28"/>
          <w:szCs w:val="28"/>
        </w:rPr>
        <w:t>чальногоматеріалу, щопов’язан</w:t>
      </w:r>
      <w:r w:rsidR="008848A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ий</w:t>
      </w:r>
      <w:r w:rsidRPr="009209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 використаннямзорової та адитивноїнаочності.</w:t>
      </w:r>
    </w:p>
    <w:p w:rsidR="002A50DF" w:rsidRDefault="0061115B" w:rsidP="009C2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F82">
        <w:rPr>
          <w:rFonts w:ascii="Times New Roman" w:eastAsia="Times New Roman" w:hAnsi="Times New Roman" w:cs="Times New Roman"/>
          <w:color w:val="222222"/>
          <w:sz w:val="28"/>
          <w:szCs w:val="28"/>
        </w:rPr>
        <w:t>Електронніпрезентації, навчальнівідеофільми, електронні тести, роздатковийматеріал у друкованомувигляді – все ценевичерпнийпотенціал для використання на уроках літератури.</w:t>
      </w:r>
      <w:r w:rsidR="00E1746D" w:rsidRPr="00E1746D">
        <w:rPr>
          <w:rFonts w:ascii="Times New Roman" w:hAnsi="Times New Roman" w:cs="Times New Roman"/>
          <w:sz w:val="28"/>
          <w:szCs w:val="28"/>
          <w:lang w:val="uk-UA"/>
        </w:rPr>
        <w:t>Таким чином, упровадження сучасних інформаці</w:t>
      </w:r>
      <w:r w:rsidR="00756A8E">
        <w:rPr>
          <w:rFonts w:ascii="Times New Roman" w:hAnsi="Times New Roman" w:cs="Times New Roman"/>
          <w:sz w:val="28"/>
          <w:szCs w:val="28"/>
          <w:lang w:val="uk-UA"/>
        </w:rPr>
        <w:t>йних технологій на уроках зарубіжн</w:t>
      </w:r>
      <w:r w:rsidR="00E1746D" w:rsidRPr="00E1746D">
        <w:rPr>
          <w:rFonts w:ascii="Times New Roman" w:hAnsi="Times New Roman" w:cs="Times New Roman"/>
          <w:sz w:val="28"/>
          <w:szCs w:val="28"/>
          <w:lang w:val="uk-UA"/>
        </w:rPr>
        <w:t>ої літератури стає однією з</w:t>
      </w:r>
      <w:r w:rsidR="00E1746D" w:rsidRPr="00E1746D">
        <w:rPr>
          <w:rFonts w:ascii="Times New Roman" w:hAnsi="Times New Roman" w:cs="Times New Roman"/>
          <w:sz w:val="28"/>
          <w:szCs w:val="28"/>
        </w:rPr>
        <w:t> </w:t>
      </w:r>
      <w:r w:rsidR="00E1746D" w:rsidRPr="00E1746D">
        <w:rPr>
          <w:rFonts w:ascii="Times New Roman" w:hAnsi="Times New Roman" w:cs="Times New Roman"/>
          <w:sz w:val="28"/>
          <w:szCs w:val="28"/>
          <w:lang w:val="uk-UA"/>
        </w:rPr>
        <w:t>актуальних проблем методики викладання предмета.</w:t>
      </w:r>
    </w:p>
    <w:p w:rsidR="00D63C76" w:rsidRPr="00D63C76" w:rsidRDefault="007D3D4F" w:rsidP="0096778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7F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Проєктна</w:t>
      </w:r>
      <w:r w:rsidRPr="007D3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діяльність – нині одна з найперспективніших складових освітнього процесу, тому що створює умови творчого саморозвитку та самореалізації учнів, формує всі необхідні життєві компетенції. Самостійне здобування знань, систематизація їх, можливість орієнтуватися в інформаційному просторі, бачити проблему і приймати рішення відбувається саме через метод проєкту.</w:t>
      </w:r>
      <w:r w:rsidR="00D63C76" w:rsidRPr="00D63C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Найчастіше на уроках зарубіжної літератури </w:t>
      </w:r>
      <w:r w:rsidR="00D63C76" w:rsidRPr="00967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використовуються творчі</w:t>
      </w:r>
      <w:r w:rsidR="00D63C76" w:rsidRPr="00D63C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проєкти, участь у яких допомагає школярам краще осягнути художній твір, зрозуміти літературну епоху, усвідомити особливості творчості різних письменників, висловити особистісне ставлення до того чи іншого літературного явища, реалізувати свої творчі та інтелектуальні здібності.</w:t>
      </w:r>
    </w:p>
    <w:p w:rsidR="005F0FEB" w:rsidRDefault="005F0FEB" w:rsidP="002F68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F59">
        <w:rPr>
          <w:rFonts w:ascii="Times New Roman" w:eastAsia="Times New Roman" w:hAnsi="Times New Roman" w:cs="Times New Roman"/>
          <w:b/>
          <w:sz w:val="28"/>
          <w:szCs w:val="28"/>
        </w:rPr>
        <w:t>Інтерактивнідошки</w:t>
      </w:r>
      <w:r w:rsidRPr="00FA47A2">
        <w:rPr>
          <w:rFonts w:ascii="Times New Roman" w:eastAsia="Times New Roman" w:hAnsi="Times New Roman" w:cs="Times New Roman"/>
          <w:sz w:val="28"/>
          <w:szCs w:val="28"/>
        </w:rPr>
        <w:t xml:space="preserve"> – ценайкращий з технічнихзасобів для наочногонавчання, щоіснують на сьогоднішній день. Вони сприятливовпливають на ефективнувзаємодіювчителя з класом. Уроки з використаннямтакоїдошкидозволяютьвізуальнодемонструватирізнівідео- й фотоматеріали, а такожвикористовуватинавчальнівідеоігриабоіншіпрограми, щоістотнополіпшуєзасвоюваністьматеріалу. Інтерактивнадошка є візуальним ресурсом, щодопомагаєвчителямробитизаняттябільшпізнавальними, демонстративними та захопливими для учнів. Уроки з використаннямінтерактивноїдошкипроходять у більшвисокомутемпі, адже вся необхіднаінформаціяподається з використанням широкого діапазонузасобіввізуалізації. Цекартки, таблиці, схеми, діаграми, фотографії і відеоматеріали, якідоступні для виведення на мультимедійнихдошках. Як показала практика, уроки з використаннямінтерактивноїдошкироблятьучнівбільшзацікавленими та активними</w:t>
      </w:r>
      <w:r w:rsidR="00E4004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40046" w:rsidRPr="00E40046" w:rsidRDefault="00E40046" w:rsidP="002F68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сновні форми роботи вчителя на уроці з використанням інтерактивної дошки:</w:t>
      </w:r>
    </w:p>
    <w:p w:rsidR="00E40046" w:rsidRPr="00E40046" w:rsidRDefault="00E40046" w:rsidP="002F685D">
      <w:pPr>
        <w:numPr>
          <w:ilvl w:val="0"/>
          <w:numId w:val="5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робота в режимі білої дошки;</w:t>
      </w:r>
    </w:p>
    <w:p w:rsidR="00E40046" w:rsidRPr="00E40046" w:rsidRDefault="00E40046" w:rsidP="002F685D">
      <w:pPr>
        <w:numPr>
          <w:ilvl w:val="0"/>
          <w:numId w:val="5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з презентаціями, створеними в Microsoft Office: демонстрація презентацій, створення заміток на презентаціях, виділення ключових моментів за допомогою інструментів «Указка» і «Лупа»;</w:t>
      </w:r>
    </w:p>
    <w:p w:rsidR="00E40046" w:rsidRPr="00E40046" w:rsidRDefault="00E40046" w:rsidP="002F685D">
      <w:pPr>
        <w:numPr>
          <w:ilvl w:val="0"/>
          <w:numId w:val="5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з готовими конспектами, створеними в програмі інтерактивної дошки (малюнків, «розібраних» малюнків (пазли), креслень з включенням графічних об'єктів з бібліотеки, відеофайлів і ін.);</w:t>
      </w:r>
    </w:p>
    <w:p w:rsidR="00E40046" w:rsidRPr="00E40046" w:rsidRDefault="00E40046" w:rsidP="002F685D">
      <w:pPr>
        <w:numPr>
          <w:ilvl w:val="0"/>
          <w:numId w:val="5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проектування зображення на екран з метою показу динамічних моделей, відеоматеріалів, презентаційних і графічних матеріалів, створювати свої власні моделі, коментувати їх і відповідно зберігати, коп</w:t>
      </w:r>
      <w:r w:rsidR="002F68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іювати до власних розробок, проє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ктів;</w:t>
      </w:r>
    </w:p>
    <w:p w:rsidR="00E40046" w:rsidRPr="00E40046" w:rsidRDefault="00E40046" w:rsidP="002F685D">
      <w:pPr>
        <w:numPr>
          <w:ilvl w:val="0"/>
          <w:numId w:val="5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з ілюстративним матеріалом;</w:t>
      </w:r>
    </w:p>
    <w:p w:rsidR="00E40046" w:rsidRPr="00E40046" w:rsidRDefault="00E40046" w:rsidP="002F685D">
      <w:pPr>
        <w:numPr>
          <w:ilvl w:val="0"/>
          <w:numId w:val="5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спеціальних програм для демонстрації різних віртуальних моделей об'єктів і процесів.</w:t>
      </w:r>
    </w:p>
    <w:p w:rsidR="005A771F" w:rsidRDefault="004208E2" w:rsidP="009C2C3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Рекомендуємо </w:t>
      </w:r>
      <w:r w:rsidR="00B43F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звернути </w:t>
      </w:r>
      <w:r w:rsidR="009707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вашу </w:t>
      </w:r>
      <w:r w:rsidR="00B43F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увагу </w:t>
      </w:r>
      <w:r w:rsidR="005A771F" w:rsidRPr="005A7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використання навчального середовища </w:t>
      </w:r>
      <w:r w:rsidR="008B2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Learning</w:t>
      </w:r>
      <w:r w:rsidR="005A771F" w:rsidRPr="005A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Apps</w:t>
      </w:r>
      <w:r w:rsidR="005A771F" w:rsidRPr="005A7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яке містить моделі і приклади різноманітних ігор, вікторин, вправ,  кросвордів, які можна легко і досить швидко складати, змінювати і ро</w:t>
      </w:r>
      <w:r w:rsidR="008D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зширювати відповідно до потреб у</w:t>
      </w:r>
      <w:r w:rsidR="005A771F" w:rsidRPr="005A7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чителя.</w:t>
      </w:r>
    </w:p>
    <w:p w:rsidR="005A771F" w:rsidRPr="007E05A2" w:rsidRDefault="005A771F" w:rsidP="00780AA2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5A7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7E05A2" w:rsidRPr="007E05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5A7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нтерактивний плакат</w:t>
      </w:r>
      <w:r w:rsidR="007E05A2" w:rsidRPr="007E05A2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uk-UA" w:eastAsia="uk-UA"/>
        </w:rPr>
        <w:t>(</w:t>
      </w:r>
      <w:r w:rsidR="007E05A2" w:rsidRPr="007E05A2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en-US" w:eastAsia="uk-UA"/>
        </w:rPr>
        <w:t>g</w:t>
      </w:r>
      <w:r w:rsidR="007E05A2" w:rsidRPr="007E05A2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uk-UA" w:eastAsia="uk-UA"/>
        </w:rPr>
        <w:t>logster)</w:t>
      </w:r>
      <w:r w:rsidRPr="007E05A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uk-UA"/>
        </w:rPr>
        <w:t>– це мультимедійна веб сторінка або мультимедійний постер, на якій можуть бути представлені тексти, фото, відео, звукові файли,</w:t>
      </w:r>
      <w:r w:rsidR="00856B7A" w:rsidRPr="007E05A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uk-UA"/>
        </w:rPr>
        <w:t xml:space="preserve"> графіка, посилання</w:t>
      </w:r>
      <w:r w:rsidRPr="007E05A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uk-UA"/>
        </w:rPr>
        <w:t>.</w:t>
      </w:r>
    </w:p>
    <w:p w:rsidR="006D3B7F" w:rsidRDefault="00765918" w:rsidP="00780AA2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44487D" w:rsidRPr="006D3B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ошки </w:t>
      </w:r>
      <w:r w:rsidR="00444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Padlet</w:t>
      </w:r>
      <w:r w:rsidRPr="007E0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–</w:t>
      </w:r>
      <w:r w:rsidRPr="006D3B7F">
        <w:rPr>
          <w:rFonts w:ascii="Times New Roman" w:eastAsia="Calibri" w:hAnsi="Times New Roman" w:cs="Times New Roman"/>
          <w:sz w:val="28"/>
          <w:szCs w:val="28"/>
          <w:lang w:val="uk-UA"/>
        </w:rPr>
        <w:t>віртуальна стіна, на яку можна прикріплювати фото</w:t>
      </w:r>
      <w:r w:rsidR="00010982">
        <w:rPr>
          <w:rFonts w:ascii="Times New Roman" w:eastAsia="Calibri" w:hAnsi="Times New Roman" w:cs="Times New Roman"/>
          <w:sz w:val="28"/>
          <w:szCs w:val="28"/>
          <w:lang w:val="uk-UA"/>
        </w:rPr>
        <w:t>, файли, посилання на сторінки І</w:t>
      </w:r>
      <w:r w:rsidRPr="006D3B7F">
        <w:rPr>
          <w:rFonts w:ascii="Times New Roman" w:eastAsia="Calibri" w:hAnsi="Times New Roman" w:cs="Times New Roman"/>
          <w:sz w:val="28"/>
          <w:szCs w:val="28"/>
          <w:lang w:val="uk-UA"/>
        </w:rPr>
        <w:t>нтернет, замітки</w:t>
      </w:r>
      <w:r w:rsidR="006D3B7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10982">
        <w:rPr>
          <w:rFonts w:ascii="Times New Roman" w:eastAsia="Calibri" w:hAnsi="Times New Roman" w:cs="Times New Roman"/>
          <w:sz w:val="28"/>
          <w:szCs w:val="28"/>
          <w:lang w:val="uk-UA"/>
        </w:rPr>
        <w:t>Її</w:t>
      </w:r>
      <w:r w:rsidR="006D3B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можна використовувати </w:t>
      </w:r>
      <w:r w:rsidR="006D3B7F" w:rsidRPr="006D3B7F">
        <w:rPr>
          <w:rFonts w:ascii="Times New Roman" w:eastAsia="Calibri" w:hAnsi="Times New Roman" w:cs="Times New Roman"/>
          <w:sz w:val="28"/>
          <w:szCs w:val="28"/>
          <w:lang w:val="uk-UA"/>
        </w:rPr>
        <w:t>як майданчик для о</w:t>
      </w:r>
      <w:r w:rsidR="006D3B7F">
        <w:rPr>
          <w:rFonts w:ascii="Times New Roman" w:eastAsia="Calibri" w:hAnsi="Times New Roman" w:cs="Times New Roman"/>
          <w:sz w:val="28"/>
          <w:szCs w:val="28"/>
          <w:lang w:val="uk-UA"/>
        </w:rPr>
        <w:t>рганізації групової роботи</w:t>
      </w:r>
      <w:r w:rsidR="006D3B7F" w:rsidRPr="006D3B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узагальнення й систематизації знань, рефлексії;для розміщення навчальної інформації або </w:t>
      </w:r>
      <w:r w:rsidR="006D3B7F">
        <w:rPr>
          <w:rFonts w:ascii="Times New Roman" w:eastAsia="Calibri" w:hAnsi="Times New Roman" w:cs="Times New Roman"/>
          <w:sz w:val="28"/>
          <w:szCs w:val="28"/>
          <w:lang w:val="uk-UA"/>
        </w:rPr>
        <w:t>пошукових завдань</w:t>
      </w:r>
      <w:r w:rsidR="006D3B7F" w:rsidRPr="006D3B7F">
        <w:rPr>
          <w:rFonts w:ascii="Times New Roman" w:eastAsia="Calibri" w:hAnsi="Times New Roman" w:cs="Times New Roman"/>
          <w:sz w:val="28"/>
          <w:szCs w:val="28"/>
          <w:lang w:val="uk-UA"/>
        </w:rPr>
        <w:t>;організації спільного виконання домашнього завдання;як місце розміщення ідей для проєктів та їх обговорення;як інструмент для організації кооперативної спільної діяльності учнів на уроках</w:t>
      </w:r>
      <w:r w:rsidR="006D3B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 в позаклас</w:t>
      </w:r>
      <w:r w:rsidR="006D3B7F" w:rsidRPr="006D3B7F">
        <w:rPr>
          <w:rFonts w:ascii="Times New Roman" w:eastAsia="Calibri" w:hAnsi="Times New Roman" w:cs="Times New Roman"/>
          <w:sz w:val="28"/>
          <w:szCs w:val="28"/>
          <w:lang w:val="uk-UA"/>
        </w:rPr>
        <w:t>ний час.</w:t>
      </w:r>
    </w:p>
    <w:p w:rsidR="00DA1343" w:rsidRPr="00E40046" w:rsidRDefault="00DA1343" w:rsidP="0060316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Переваги використання інформаційних технологій:</w:t>
      </w:r>
    </w:p>
    <w:p w:rsidR="00DA1343" w:rsidRPr="00E40046" w:rsidRDefault="00DA1343" w:rsidP="00603168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представлення навчального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матеріал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більш доступно і зрозуміло;</w:t>
      </w:r>
    </w:p>
    <w:p w:rsidR="00DA1343" w:rsidRPr="00E40046" w:rsidRDefault="00DA1343" w:rsidP="00603168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реалізація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розвиваючого навчання, проблемно-діалогічного пі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дходу, дослідницької діяльності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DA1343" w:rsidRPr="00E40046" w:rsidRDefault="00DA1343" w:rsidP="00603168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здійснення диференційованого</w:t>
      </w:r>
      <w:r w:rsidR="002479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підхо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навчанні;</w:t>
      </w:r>
    </w:p>
    <w:p w:rsidR="00DA1343" w:rsidRPr="00E40046" w:rsidRDefault="00DA1343" w:rsidP="00780AA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застосування комп'ютерних тестів, перевірочних ігрових робіт, </w:t>
      </w:r>
      <w:r w:rsidR="008121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 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дозволить вчителю за короткий час отримувати об'єктивну картин</w:t>
      </w:r>
      <w:r w:rsidR="008121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рівня засвоєння матеріалу, який 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вивчаєтьс</w:t>
      </w:r>
      <w:r w:rsidR="008121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і своєчасне його корегування</w:t>
      </w:r>
      <w:r w:rsidRPr="00E400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D7CA5" w:rsidRPr="00013CB3" w:rsidRDefault="007D7CA5" w:rsidP="00780AA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13CB3">
        <w:rPr>
          <w:rFonts w:ascii="Times New Roman" w:hAnsi="Times New Roman"/>
          <w:b/>
          <w:sz w:val="28"/>
          <w:szCs w:val="28"/>
          <w:lang w:eastAsia="ru-RU"/>
        </w:rPr>
        <w:t>У 20</w:t>
      </w:r>
      <w:r w:rsidR="00013CB3">
        <w:rPr>
          <w:rFonts w:ascii="Times New Roman" w:hAnsi="Times New Roman"/>
          <w:b/>
          <w:sz w:val="28"/>
          <w:szCs w:val="28"/>
          <w:lang w:val="uk-UA" w:eastAsia="ru-RU"/>
        </w:rPr>
        <w:t>21</w:t>
      </w:r>
      <w:r w:rsidRPr="00013CB3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013CB3">
        <w:rPr>
          <w:rFonts w:ascii="Times New Roman" w:hAnsi="Times New Roman"/>
          <w:b/>
          <w:sz w:val="28"/>
          <w:szCs w:val="28"/>
          <w:lang w:val="uk-UA" w:eastAsia="ru-RU"/>
        </w:rPr>
        <w:t>22</w:t>
      </w:r>
      <w:r w:rsidRPr="00013CB3">
        <w:rPr>
          <w:rFonts w:ascii="Times New Roman" w:hAnsi="Times New Roman"/>
          <w:b/>
          <w:sz w:val="28"/>
          <w:szCs w:val="28"/>
          <w:lang w:eastAsia="ru-RU"/>
        </w:rPr>
        <w:t>навчальномуроці</w:t>
      </w:r>
      <w:r w:rsidRPr="00013CB3">
        <w:rPr>
          <w:rFonts w:ascii="Times New Roman" w:hAnsi="Times New Roman"/>
          <w:sz w:val="28"/>
          <w:szCs w:val="28"/>
          <w:lang w:eastAsia="ru-RU"/>
        </w:rPr>
        <w:t>вивчення зарубіжноїлітератури</w:t>
      </w:r>
      <w:r w:rsidRPr="00013CB3">
        <w:rPr>
          <w:rFonts w:ascii="Times New Roman" w:hAnsi="Times New Roman"/>
          <w:b/>
          <w:sz w:val="28"/>
          <w:szCs w:val="28"/>
          <w:lang w:eastAsia="ru-RU"/>
        </w:rPr>
        <w:t>в 5-9 класах</w:t>
      </w:r>
      <w:r w:rsidRPr="00013CB3">
        <w:rPr>
          <w:rFonts w:ascii="Times New Roman" w:hAnsi="Times New Roman"/>
          <w:sz w:val="28"/>
          <w:szCs w:val="28"/>
          <w:lang w:eastAsia="ru-RU"/>
        </w:rPr>
        <w:t xml:space="preserve">здійснюватиметься за </w:t>
      </w:r>
      <w:r w:rsidRPr="00013CB3">
        <w:rPr>
          <w:rFonts w:ascii="Times New Roman" w:hAnsi="Times New Roman"/>
          <w:sz w:val="28"/>
          <w:szCs w:val="28"/>
          <w:lang w:val="uk-UA" w:eastAsia="ru-RU"/>
        </w:rPr>
        <w:t xml:space="preserve">минулорічною </w:t>
      </w:r>
      <w:r w:rsidRPr="00013CB3">
        <w:rPr>
          <w:rFonts w:ascii="Times New Roman" w:hAnsi="Times New Roman"/>
          <w:sz w:val="28"/>
          <w:szCs w:val="28"/>
          <w:lang w:eastAsia="ru-RU"/>
        </w:rPr>
        <w:t xml:space="preserve">програмою: </w:t>
      </w:r>
    </w:p>
    <w:p w:rsidR="007D7CA5" w:rsidRPr="00013CB3" w:rsidRDefault="00666A9A" w:rsidP="009C2C3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Зарубіжна література</w:t>
      </w:r>
      <w:r w:rsidR="007D7CA5" w:rsidRPr="00013CB3">
        <w:rPr>
          <w:rFonts w:ascii="Times New Roman" w:hAnsi="Times New Roman"/>
          <w:sz w:val="28"/>
          <w:szCs w:val="28"/>
          <w:lang w:val="uk-UA" w:eastAsia="ru-RU"/>
        </w:rPr>
        <w:t>. 5–9 класи. Програма для загально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освітніх навчальних закладів </w:t>
      </w:r>
      <w:r w:rsidR="007D7CA5" w:rsidRPr="00013CB3">
        <w:rPr>
          <w:rFonts w:ascii="Times New Roman" w:hAnsi="Times New Roman"/>
          <w:sz w:val="28"/>
          <w:szCs w:val="28"/>
          <w:lang w:val="uk-UA" w:eastAsia="ru-RU"/>
        </w:rPr>
        <w:t xml:space="preserve">(електронний ресурс: </w:t>
      </w:r>
      <w:hyperlink r:id="rId6" w:history="1">
        <w:r w:rsidR="007D7CA5" w:rsidRPr="00013CB3">
          <w:rPr>
            <w:rFonts w:ascii="Times New Roman" w:hAnsi="Times New Roman"/>
            <w:sz w:val="28"/>
            <w:szCs w:val="28"/>
            <w:u w:val="single"/>
            <w:lang w:val="uk-UA"/>
          </w:rPr>
          <w:t>www.mon.gov.ua</w:t>
        </w:r>
      </w:hyperlink>
      <w:r w:rsidR="007D7CA5" w:rsidRPr="00013CB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D7CA5" w:rsidRPr="00013CB3" w:rsidRDefault="007D7CA5" w:rsidP="009C2C3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13CB3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у 10 - 11 класах </w:t>
      </w:r>
      <w:r w:rsidRPr="00013CB3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– </w:t>
      </w:r>
      <w:r w:rsidRPr="00013CB3">
        <w:rPr>
          <w:rFonts w:ascii="Times New Roman" w:hAnsi="Times New Roman"/>
          <w:bCs/>
          <w:sz w:val="28"/>
          <w:szCs w:val="28"/>
          <w:lang w:val="uk-UA" w:eastAsia="uk-UA"/>
        </w:rPr>
        <w:t>за навчальними програмами, що затверджені наказом МОН України від 23.10.2017№ 1407</w:t>
      </w:r>
      <w:r w:rsidRPr="00013C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(електронний ресурс: </w:t>
      </w:r>
      <w:hyperlink r:id="rId7" w:history="1">
        <w:r w:rsidRPr="00013CB3">
          <w:rPr>
            <w:rFonts w:ascii="Times New Roman" w:hAnsi="Times New Roman"/>
            <w:sz w:val="28"/>
            <w:szCs w:val="28"/>
            <w:u w:val="single"/>
            <w:lang w:val="uk-UA"/>
          </w:rPr>
          <w:t>www.mon.gov.ua</w:t>
        </w:r>
      </w:hyperlink>
      <w:r w:rsidRPr="00013CB3">
        <w:rPr>
          <w:rFonts w:ascii="Times New Roman" w:hAnsi="Times New Roman"/>
          <w:sz w:val="28"/>
          <w:szCs w:val="28"/>
          <w:u w:val="single"/>
          <w:lang w:val="uk-UA"/>
        </w:rPr>
        <w:t>).</w:t>
      </w:r>
    </w:p>
    <w:p w:rsidR="007D7CA5" w:rsidRDefault="007D7CA5" w:rsidP="009C2C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013C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Pr="00013CB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екомендован</w:t>
      </w:r>
      <w:r w:rsidRPr="00013C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</w:t>
      </w:r>
      <w:r w:rsidRPr="00013CB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кількістьвидів контролю в процесівивченнязарубіжноїлітератури</w:t>
      </w:r>
      <w:r w:rsidRPr="00013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013C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5-9 та 10-11 класах</w:t>
      </w:r>
      <w:r w:rsidRPr="00013C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незмінна.</w:t>
      </w:r>
    </w:p>
    <w:p w:rsidR="00602BC4" w:rsidRDefault="002C227F" w:rsidP="00602B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організаціїдистанційногонавчання в умова</w:t>
      </w:r>
      <w:r w:rsidR="00551744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карантинувчителям</w:t>
      </w:r>
      <w:r w:rsidR="00551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викладачам 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необхідновраховуватинаступне: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Забезпеченнявиконанняосвітніхпрог</w:t>
      </w:r>
      <w:r w:rsidR="00551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</w:t>
      </w:r>
      <w:r w:rsid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5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зарубіжноїлітератури.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</w:t>
      </w:r>
      <w:r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Необхідність складання індивідуального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</w:t>
      </w:r>
      <w:r w:rsidR="00A12A65"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самоосвіти</w:t>
      </w:r>
      <w:r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 зафіксувати такі пункти: коригування календарно-тематичного планування; опрацювання методичних новинок, розміщених у фахових виданнях та на електронних ресурсах; пошук, перегляд та вибір відеоматеріалів для уроків; перегляд фахових вебінарів та участь у них; проходження фахових онлайн-курсів; розробка завдань для уч</w:t>
      </w:r>
      <w:r w:rsid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 із відповідних тем та розміщення їх у групах</w:t>
      </w:r>
      <w:r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12A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Домовлен</w:t>
      </w:r>
      <w:r w:rsid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ість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учнями про режим дистанці</w:t>
      </w:r>
      <w:r w:rsidR="00A12A65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йноїроботи (ізвказівкою</w:t>
      </w:r>
      <w:r w:rsid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школяреві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дати, до якої треба виконатиконкретнезавдання).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Налагодження обов’язкового зворотного зв’язку (наприклад, окрім чіткого переліку літературних творів, запланованих для вивчення під час карантину, важливо також надати покрокові інструкції батькам і дітям, як організувати самостійну роботу вдома: записати ос</w:t>
      </w:r>
      <w:r w:rsid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новні положення з теми в зошит</w:t>
      </w:r>
      <w:r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прочитати літературний твір, переглянути відеоматеріали, виконати інтерактивну вправу, скриншот виконаного завдання надіслати </w:t>
      </w:r>
      <w:r w:rsidR="00796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електронну пошту </w:t>
      </w:r>
      <w:r w:rsid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</w:t>
      </w:r>
      <w:r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Pr="00A1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Узгодження з учасникамиосвітньогопроцесуформивиконаних ними завдань та оціненняїх учителем.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Обрання форм дистанційно</w:t>
      </w:r>
      <w:r w:rsidR="00EF5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гонавча</w:t>
      </w:r>
      <w:r w:rsidR="00EF5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(</w:t>
      </w:r>
      <w:r w:rsidR="00EF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</w:t>
      </w:r>
      <w:r w:rsidR="00EF5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Pr="00A1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офлайн</w:t>
      </w:r>
      <w:r w:rsidR="00EF5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10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Кожен учитель сам обираєдоступнудітям і батькам форму проведеннядистанційних занять</w:t>
      </w:r>
      <w:r w:rsidR="00EE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5094B" w:rsidRPr="00B5094B" w:rsidRDefault="0095031C" w:rsidP="00B40A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організації дистанційного навчання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доцільно </w:t>
      </w:r>
      <w:r w:rsidR="00B40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використовувати методики </w:t>
      </w:r>
      <w:r w:rsidR="00B40A22" w:rsidRPr="00B40A2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5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Переверненого класу” чи іншого типу змішаного навчання. </w:t>
      </w:r>
      <w:r w:rsidRPr="00950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навчання за принципом ,,Переверненийклас” абозмішаненавчанняпередбачаєсамостійнепрочитанняздобувачамиосвітилітературноготвору,  а практичнізавданнязакріплюються в класічипід час груповихробіт.  Цю методику 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ористовуютьпід час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 вона буде ефективн</w:t>
      </w:r>
      <w:r w:rsidR="00F44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F44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44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карантину</w:t>
      </w:r>
      <w:r w:rsidRPr="00950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B5094B" w:rsidRPr="00B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динихвимог до форми та змістудистанційнихуроківнемає. Усе залежитьвідбажання, креативності та цифровоїкомпетентності педагога.</w:t>
      </w:r>
    </w:p>
    <w:p w:rsidR="00B17F7A" w:rsidRPr="00B17F7A" w:rsidRDefault="00B17F7A" w:rsidP="00B17F7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17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Пропонуємодокладнорозглянутиметодичнірекомендації МОНУ щодовивчення</w:t>
      </w:r>
      <w:r w:rsidRPr="00B17F7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зарубіжної</w:t>
      </w:r>
      <w:r w:rsidRPr="00B17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літератур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</w:t>
      </w:r>
      <w:r w:rsidRPr="00B17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закладах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загальної середньої освіти</w:t>
      </w:r>
      <w:r w:rsidRPr="00B17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r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  <w:lang w:val="uk-UA"/>
        </w:rPr>
        <w:t xml:space="preserve">2021/2022 </w:t>
      </w:r>
      <w:r w:rsidRPr="00B17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B17F7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авчальному</w:t>
      </w:r>
      <w:r w:rsidRPr="00B17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5D67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оці.</w:t>
      </w:r>
    </w:p>
    <w:p w:rsidR="005A452F" w:rsidRPr="00420D7E" w:rsidRDefault="005D6708" w:rsidP="00420D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підготовки </w:t>
      </w:r>
      <w:r w:rsidR="0068258C" w:rsidRPr="00A443AC">
        <w:rPr>
          <w:rFonts w:ascii="Times New Roman" w:hAnsi="Times New Roman" w:cs="Times New Roman"/>
          <w:sz w:val="28"/>
          <w:szCs w:val="28"/>
          <w:lang w:val="uk-UA"/>
        </w:rPr>
        <w:t xml:space="preserve">до уроків радимо використовувати періодичні </w:t>
      </w:r>
      <w:r w:rsidR="0068258C" w:rsidRPr="00A443AC">
        <w:rPr>
          <w:rFonts w:ascii="Times New Roman" w:hAnsi="Times New Roman" w:cs="Times New Roman"/>
          <w:b/>
          <w:sz w:val="28"/>
          <w:szCs w:val="28"/>
          <w:lang w:val="uk-UA"/>
        </w:rPr>
        <w:t>фахові видання</w:t>
      </w:r>
      <w:r w:rsidR="0068258C" w:rsidRPr="00A443AC">
        <w:rPr>
          <w:rFonts w:ascii="Times New Roman" w:hAnsi="Times New Roman" w:cs="Times New Roman"/>
          <w:sz w:val="28"/>
          <w:szCs w:val="28"/>
          <w:lang w:val="uk-UA"/>
        </w:rPr>
        <w:t xml:space="preserve">: журнали «Всесвітня література в школах України», «Всесвітня література в </w:t>
      </w:r>
      <w:r w:rsidR="0068258C">
        <w:rPr>
          <w:rFonts w:ascii="Times New Roman" w:hAnsi="Times New Roman" w:cs="Times New Roman"/>
          <w:sz w:val="28"/>
          <w:szCs w:val="28"/>
          <w:lang w:val="uk-UA"/>
        </w:rPr>
        <w:t xml:space="preserve">сучасній школі», </w:t>
      </w:r>
      <w:r w:rsidR="0068258C" w:rsidRPr="00A443AC">
        <w:rPr>
          <w:rFonts w:ascii="Times New Roman" w:hAnsi="Times New Roman" w:cs="Times New Roman"/>
          <w:sz w:val="28"/>
          <w:szCs w:val="28"/>
          <w:lang w:val="uk-UA"/>
        </w:rPr>
        <w:t>«Зарубіжна літ</w:t>
      </w:r>
      <w:r w:rsidR="0068258C">
        <w:rPr>
          <w:rFonts w:ascii="Times New Roman" w:hAnsi="Times New Roman" w:cs="Times New Roman"/>
          <w:sz w:val="28"/>
          <w:szCs w:val="28"/>
          <w:lang w:val="uk-UA"/>
        </w:rPr>
        <w:t>ература в школах України», газету «Зарубіжна література»</w:t>
      </w:r>
      <w:r w:rsidR="005A45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2371" w:rsidRPr="005A452F" w:rsidRDefault="005A452F" w:rsidP="005A45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2F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366716" w:rsidRPr="00366716" w:rsidRDefault="00366716" w:rsidP="00366716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67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Андреєва О. В. Використання інформаційно-комунікативних технологій на уроках зарубіжної літератури. </w:t>
      </w:r>
      <w:r w:rsidRPr="0036671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Зарубіжна література в школі</w:t>
      </w:r>
      <w:r w:rsidRPr="003667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2008. № 6. С. 12-25.</w:t>
      </w:r>
    </w:p>
    <w:p w:rsidR="000B78AE" w:rsidRPr="00FA47A2" w:rsidRDefault="000B78AE" w:rsidP="000B78AE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7A2">
        <w:rPr>
          <w:rFonts w:ascii="Times New Roman" w:eastAsia="Times New Roman" w:hAnsi="Times New Roman" w:cs="Times New Roman"/>
          <w:sz w:val="28"/>
          <w:szCs w:val="28"/>
        </w:rPr>
        <w:t xml:space="preserve">Ніколаєнко М.С. Інтерактивна дошка як засіб формування інформаційної компетенції вчителя. / </w:t>
      </w:r>
      <w:r w:rsidRPr="00FA47A2">
        <w:rPr>
          <w:rFonts w:ascii="Times New Roman" w:eastAsia="Times New Roman" w:hAnsi="Times New Roman" w:cs="Times New Roman"/>
          <w:i/>
          <w:sz w:val="28"/>
          <w:szCs w:val="28"/>
        </w:rPr>
        <w:t>Проблеми та перспективи розвитку сучасної науки в країнах Європи та Азії</w:t>
      </w:r>
      <w:r w:rsidRPr="00FA47A2">
        <w:rPr>
          <w:rFonts w:ascii="Times New Roman" w:eastAsia="Times New Roman" w:hAnsi="Times New Roman" w:cs="Times New Roman"/>
          <w:sz w:val="28"/>
          <w:szCs w:val="28"/>
        </w:rPr>
        <w:t xml:space="preserve">: зб. наукових праць.Матеріали ХХХ Міжнародної науково-практичної інтернет-конференції. Переяслав, 2020. C.73-75. Веб-сайт. URL: </w:t>
      </w:r>
      <w:hyperlink r:id="rId8" w:anchor="disqus_thread" w:history="1">
        <w:r w:rsidRPr="00FA47A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http://conferences.neasmo.org.ua/uk/art/5907#disqus_thread</w:t>
        </w:r>
      </w:hyperlink>
      <w:r w:rsidRPr="00FA47A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06.12.2020).</w:t>
      </w:r>
    </w:p>
    <w:p w:rsidR="00E64ED9" w:rsidRPr="00FA47A2" w:rsidRDefault="00E64ED9" w:rsidP="00E64ED9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7A2">
        <w:rPr>
          <w:rFonts w:ascii="Times New Roman" w:eastAsia="Times New Roman" w:hAnsi="Times New Roman" w:cs="Times New Roman"/>
          <w:sz w:val="28"/>
          <w:szCs w:val="28"/>
        </w:rPr>
        <w:t xml:space="preserve">Технічні та програмовані засоби для створення інтерактивних елементів уроку. </w:t>
      </w:r>
      <w:r w:rsidRPr="00FA47A2">
        <w:rPr>
          <w:rFonts w:ascii="Times New Roman" w:eastAsia="Times New Roman" w:hAnsi="Times New Roman" w:cs="Times New Roman"/>
          <w:i/>
          <w:sz w:val="28"/>
          <w:szCs w:val="28"/>
        </w:rPr>
        <w:t>Інтерактивні методи навчання</w:t>
      </w:r>
      <w:r w:rsidRPr="00FA47A2">
        <w:rPr>
          <w:rFonts w:ascii="Times New Roman" w:eastAsia="Times New Roman" w:hAnsi="Times New Roman" w:cs="Times New Roman"/>
          <w:sz w:val="28"/>
          <w:szCs w:val="28"/>
        </w:rPr>
        <w:t xml:space="preserve"> : веб-сайт. URL: </w:t>
      </w:r>
      <w:hyperlink r:id="rId9" w:anchor="more" w:history="1">
        <w:r w:rsidRPr="00FA47A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https://nikoboard.blogspot.com/2020/05/28-2020.html#more</w:t>
        </w:r>
      </w:hyperlink>
      <w:r w:rsidRPr="00FA47A2">
        <w:rPr>
          <w:rFonts w:ascii="Times New Roman" w:eastAsia="Times New Roman" w:hAnsi="Times New Roman" w:cs="Times New Roman"/>
          <w:sz w:val="28"/>
          <w:szCs w:val="28"/>
        </w:rPr>
        <w:t xml:space="preserve"> . (дата звернення: 06.12.2020).</w:t>
      </w:r>
    </w:p>
    <w:p w:rsidR="0062731D" w:rsidRPr="00420D7E" w:rsidRDefault="00E64ED9" w:rsidP="00420D7E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7A2">
        <w:rPr>
          <w:rFonts w:ascii="Times New Roman" w:eastAsia="Times New Roman" w:hAnsi="Times New Roman" w:cs="Times New Roman"/>
          <w:sz w:val="28"/>
          <w:szCs w:val="28"/>
        </w:rPr>
        <w:t xml:space="preserve">Інтерактивні методи навчання: веб-сайт. URL: </w:t>
      </w:r>
      <w:hyperlink r:id="rId10" w:history="1">
        <w:r w:rsidRPr="00FA47A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https://nikoboard.blogspot.com/</w:t>
        </w:r>
      </w:hyperlink>
      <w:r w:rsidRPr="00FA47A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12.11.2020).</w:t>
      </w:r>
    </w:p>
    <w:sectPr w:rsidR="0062731D" w:rsidRPr="00420D7E" w:rsidSect="00B4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338"/>
    <w:multiLevelType w:val="hybridMultilevel"/>
    <w:tmpl w:val="1BE2133E"/>
    <w:lvl w:ilvl="0" w:tplc="A9D85B7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733B4"/>
    <w:multiLevelType w:val="hybridMultilevel"/>
    <w:tmpl w:val="6628813C"/>
    <w:lvl w:ilvl="0" w:tplc="F662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54FD4"/>
    <w:multiLevelType w:val="hybridMultilevel"/>
    <w:tmpl w:val="A7923C04"/>
    <w:lvl w:ilvl="0" w:tplc="5B068E1E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39320D2"/>
    <w:multiLevelType w:val="hybridMultilevel"/>
    <w:tmpl w:val="7772D31A"/>
    <w:lvl w:ilvl="0" w:tplc="E4B6E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785C"/>
    <w:multiLevelType w:val="multilevel"/>
    <w:tmpl w:val="69B6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27853"/>
    <w:multiLevelType w:val="hybridMultilevel"/>
    <w:tmpl w:val="A196997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7A7439B"/>
    <w:multiLevelType w:val="hybridMultilevel"/>
    <w:tmpl w:val="CC1E4C64"/>
    <w:lvl w:ilvl="0" w:tplc="B7224A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19E"/>
    <w:multiLevelType w:val="hybridMultilevel"/>
    <w:tmpl w:val="E8742AA6"/>
    <w:lvl w:ilvl="0" w:tplc="86803DF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CAB53CC"/>
    <w:multiLevelType w:val="multilevel"/>
    <w:tmpl w:val="41DE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018F4"/>
    <w:multiLevelType w:val="hybridMultilevel"/>
    <w:tmpl w:val="38FA3BF4"/>
    <w:lvl w:ilvl="0" w:tplc="A9D85B7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5043DDE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73196"/>
    <w:multiLevelType w:val="hybridMultilevel"/>
    <w:tmpl w:val="FE9E7A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716E"/>
    <w:rsid w:val="0000076B"/>
    <w:rsid w:val="00003AD4"/>
    <w:rsid w:val="00006C1B"/>
    <w:rsid w:val="00010982"/>
    <w:rsid w:val="00013C7B"/>
    <w:rsid w:val="00013CB3"/>
    <w:rsid w:val="00055922"/>
    <w:rsid w:val="000961ED"/>
    <w:rsid w:val="000B78AE"/>
    <w:rsid w:val="000C4591"/>
    <w:rsid w:val="000D0E4E"/>
    <w:rsid w:val="000D2476"/>
    <w:rsid w:val="000E142B"/>
    <w:rsid w:val="000F4F9A"/>
    <w:rsid w:val="00125E76"/>
    <w:rsid w:val="00130B97"/>
    <w:rsid w:val="00180B90"/>
    <w:rsid w:val="001873A5"/>
    <w:rsid w:val="00187D25"/>
    <w:rsid w:val="001B5EFF"/>
    <w:rsid w:val="001C5628"/>
    <w:rsid w:val="002155F0"/>
    <w:rsid w:val="00247916"/>
    <w:rsid w:val="0027762F"/>
    <w:rsid w:val="002A50DF"/>
    <w:rsid w:val="002B1B54"/>
    <w:rsid w:val="002C1D3B"/>
    <w:rsid w:val="002C227F"/>
    <w:rsid w:val="002F685D"/>
    <w:rsid w:val="00336661"/>
    <w:rsid w:val="003454A9"/>
    <w:rsid w:val="00357B76"/>
    <w:rsid w:val="00366716"/>
    <w:rsid w:val="00375D6E"/>
    <w:rsid w:val="00382800"/>
    <w:rsid w:val="00392097"/>
    <w:rsid w:val="003A4E64"/>
    <w:rsid w:val="003E2A2B"/>
    <w:rsid w:val="003F0174"/>
    <w:rsid w:val="00411DC7"/>
    <w:rsid w:val="004208E2"/>
    <w:rsid w:val="00420D7E"/>
    <w:rsid w:val="00424050"/>
    <w:rsid w:val="00424DD1"/>
    <w:rsid w:val="0043109D"/>
    <w:rsid w:val="0044487D"/>
    <w:rsid w:val="004965C7"/>
    <w:rsid w:val="004A626B"/>
    <w:rsid w:val="004E69C7"/>
    <w:rsid w:val="00551744"/>
    <w:rsid w:val="00554495"/>
    <w:rsid w:val="00577E85"/>
    <w:rsid w:val="00586885"/>
    <w:rsid w:val="005A452F"/>
    <w:rsid w:val="005A5AEB"/>
    <w:rsid w:val="005A771F"/>
    <w:rsid w:val="005B01D3"/>
    <w:rsid w:val="005C38A5"/>
    <w:rsid w:val="005C404F"/>
    <w:rsid w:val="005D1BD0"/>
    <w:rsid w:val="005D261F"/>
    <w:rsid w:val="005D6708"/>
    <w:rsid w:val="005F0FEB"/>
    <w:rsid w:val="005F3CB7"/>
    <w:rsid w:val="005F73E4"/>
    <w:rsid w:val="00602BC4"/>
    <w:rsid w:val="00603168"/>
    <w:rsid w:val="00603E39"/>
    <w:rsid w:val="0061115B"/>
    <w:rsid w:val="0062731D"/>
    <w:rsid w:val="00666A9A"/>
    <w:rsid w:val="00674EE6"/>
    <w:rsid w:val="0068258C"/>
    <w:rsid w:val="006A24D7"/>
    <w:rsid w:val="006A2960"/>
    <w:rsid w:val="006C62AD"/>
    <w:rsid w:val="006D3B7F"/>
    <w:rsid w:val="006D79A3"/>
    <w:rsid w:val="00727F59"/>
    <w:rsid w:val="007333B9"/>
    <w:rsid w:val="00756A8E"/>
    <w:rsid w:val="00765918"/>
    <w:rsid w:val="00780AA2"/>
    <w:rsid w:val="00790B95"/>
    <w:rsid w:val="0079611D"/>
    <w:rsid w:val="007A2246"/>
    <w:rsid w:val="007B348A"/>
    <w:rsid w:val="007D3D4F"/>
    <w:rsid w:val="007D53D0"/>
    <w:rsid w:val="007D64F2"/>
    <w:rsid w:val="007D7CA5"/>
    <w:rsid w:val="007E05A2"/>
    <w:rsid w:val="00801117"/>
    <w:rsid w:val="0081210A"/>
    <w:rsid w:val="0081794C"/>
    <w:rsid w:val="00856B7A"/>
    <w:rsid w:val="008735FE"/>
    <w:rsid w:val="008848A3"/>
    <w:rsid w:val="00897453"/>
    <w:rsid w:val="008B24EA"/>
    <w:rsid w:val="008B3585"/>
    <w:rsid w:val="008B7379"/>
    <w:rsid w:val="008C2ECC"/>
    <w:rsid w:val="008C6156"/>
    <w:rsid w:val="008D1145"/>
    <w:rsid w:val="008D425A"/>
    <w:rsid w:val="00900720"/>
    <w:rsid w:val="00913F6B"/>
    <w:rsid w:val="00926F05"/>
    <w:rsid w:val="00940D2B"/>
    <w:rsid w:val="0095031C"/>
    <w:rsid w:val="00967780"/>
    <w:rsid w:val="00970709"/>
    <w:rsid w:val="009C2C33"/>
    <w:rsid w:val="009E0358"/>
    <w:rsid w:val="009E2942"/>
    <w:rsid w:val="009F0583"/>
    <w:rsid w:val="00A10165"/>
    <w:rsid w:val="00A12A65"/>
    <w:rsid w:val="00A40862"/>
    <w:rsid w:val="00A5454D"/>
    <w:rsid w:val="00A72B30"/>
    <w:rsid w:val="00A84A11"/>
    <w:rsid w:val="00AC0BA1"/>
    <w:rsid w:val="00AC66F7"/>
    <w:rsid w:val="00AD67FD"/>
    <w:rsid w:val="00AF2371"/>
    <w:rsid w:val="00AF4FCC"/>
    <w:rsid w:val="00B158A0"/>
    <w:rsid w:val="00B17F7A"/>
    <w:rsid w:val="00B23225"/>
    <w:rsid w:val="00B30080"/>
    <w:rsid w:val="00B40A22"/>
    <w:rsid w:val="00B43FE4"/>
    <w:rsid w:val="00B5094B"/>
    <w:rsid w:val="00B62225"/>
    <w:rsid w:val="00B7675A"/>
    <w:rsid w:val="00B80406"/>
    <w:rsid w:val="00BD10FB"/>
    <w:rsid w:val="00BD73E6"/>
    <w:rsid w:val="00C10459"/>
    <w:rsid w:val="00C32CEF"/>
    <w:rsid w:val="00C74A18"/>
    <w:rsid w:val="00C92862"/>
    <w:rsid w:val="00C95EF6"/>
    <w:rsid w:val="00CA5EF2"/>
    <w:rsid w:val="00CA7F59"/>
    <w:rsid w:val="00CD3342"/>
    <w:rsid w:val="00CE0596"/>
    <w:rsid w:val="00CE4C90"/>
    <w:rsid w:val="00CF3FF0"/>
    <w:rsid w:val="00D105DD"/>
    <w:rsid w:val="00D23107"/>
    <w:rsid w:val="00D4603A"/>
    <w:rsid w:val="00D5279D"/>
    <w:rsid w:val="00D62672"/>
    <w:rsid w:val="00D63C76"/>
    <w:rsid w:val="00D77938"/>
    <w:rsid w:val="00D8692F"/>
    <w:rsid w:val="00D8716E"/>
    <w:rsid w:val="00D93EE0"/>
    <w:rsid w:val="00DA1343"/>
    <w:rsid w:val="00DB7BFD"/>
    <w:rsid w:val="00E17374"/>
    <w:rsid w:val="00E1746D"/>
    <w:rsid w:val="00E30E4D"/>
    <w:rsid w:val="00E40046"/>
    <w:rsid w:val="00E61893"/>
    <w:rsid w:val="00E64ED9"/>
    <w:rsid w:val="00E92EAF"/>
    <w:rsid w:val="00EA687E"/>
    <w:rsid w:val="00EA68CA"/>
    <w:rsid w:val="00EB03D6"/>
    <w:rsid w:val="00EC1B94"/>
    <w:rsid w:val="00EE4707"/>
    <w:rsid w:val="00EE7204"/>
    <w:rsid w:val="00EF54C9"/>
    <w:rsid w:val="00F440DD"/>
    <w:rsid w:val="00F53637"/>
    <w:rsid w:val="00F53B2B"/>
    <w:rsid w:val="00F606F1"/>
    <w:rsid w:val="00F71B30"/>
    <w:rsid w:val="00F74A29"/>
    <w:rsid w:val="00F92300"/>
    <w:rsid w:val="00F96DA1"/>
    <w:rsid w:val="00FA3C5C"/>
    <w:rsid w:val="00FB42FB"/>
    <w:rsid w:val="00FF03E9"/>
    <w:rsid w:val="00FF29AA"/>
    <w:rsid w:val="00FF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E"/>
  </w:style>
  <w:style w:type="paragraph" w:styleId="1">
    <w:name w:val="heading 1"/>
    <w:basedOn w:val="a"/>
    <w:next w:val="a"/>
    <w:link w:val="10"/>
    <w:uiPriority w:val="9"/>
    <w:qFormat/>
    <w:rsid w:val="00125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0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EA68CA"/>
    <w:pPr>
      <w:spacing w:before="120" w:after="160" w:line="240" w:lineRule="exact"/>
      <w:ind w:firstLine="69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lid-translation">
    <w:name w:val="tlid-translation"/>
    <w:basedOn w:val="a0"/>
    <w:rsid w:val="008C6156"/>
  </w:style>
  <w:style w:type="character" w:customStyle="1" w:styleId="30">
    <w:name w:val="Заголовок 3 Знак"/>
    <w:basedOn w:val="a0"/>
    <w:link w:val="3"/>
    <w:uiPriority w:val="9"/>
    <w:rsid w:val="007E05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4">
    <w:name w:val="Знак Знак"/>
    <w:basedOn w:val="a"/>
    <w:rsid w:val="00B40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0B78A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78AE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BD10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0FB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25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rsid w:val="00125E76"/>
    <w:pPr>
      <w:spacing w:after="120" w:line="259" w:lineRule="auto"/>
    </w:pPr>
    <w:rPr>
      <w:rFonts w:ascii="Calibri" w:eastAsia="Batang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5E76"/>
    <w:rPr>
      <w:rFonts w:ascii="Calibri" w:eastAsia="Batang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0572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582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92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091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987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119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97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584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s.neasmo.org.ua/uk/art/590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n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ikoboard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oboard.blogspot.com/2020/05/28-20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DDCC-125E-47E6-8163-3B7745D0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ЛВ</cp:lastModifiedBy>
  <cp:revision>2</cp:revision>
  <dcterms:created xsi:type="dcterms:W3CDTF">2021-08-18T12:18:00Z</dcterms:created>
  <dcterms:modified xsi:type="dcterms:W3CDTF">2021-08-18T12:18:00Z</dcterms:modified>
</cp:coreProperties>
</file>