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EEC" w:rsidRDefault="00DD243C" w:rsidP="00DD243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Методичні рекомендації щодо викладання фізики та астрономії у 2021/2022 навчальному році</w:t>
      </w:r>
    </w:p>
    <w:p w:rsidR="00292EEC" w:rsidRDefault="00DD243C">
      <w:pPr>
        <w:spacing w:after="0" w:line="240" w:lineRule="auto"/>
        <w:jc w:val="right"/>
        <w:rPr>
          <w:rFonts w:ascii="Times New Roman" w:eastAsia="Times New Roman" w:hAnsi="Times New Roman" w:cs="Times New Roman"/>
          <w:b/>
          <w:i/>
          <w:sz w:val="28"/>
          <w:szCs w:val="28"/>
        </w:rPr>
      </w:pPr>
      <w:proofErr w:type="spellStart"/>
      <w:r>
        <w:rPr>
          <w:rFonts w:ascii="Times New Roman" w:eastAsia="Times New Roman" w:hAnsi="Times New Roman" w:cs="Times New Roman"/>
          <w:b/>
          <w:i/>
          <w:sz w:val="28"/>
          <w:szCs w:val="28"/>
        </w:rPr>
        <w:t>Борча</w:t>
      </w:r>
      <w:proofErr w:type="spellEnd"/>
      <w:r>
        <w:rPr>
          <w:rFonts w:ascii="Times New Roman" w:eastAsia="Times New Roman" w:hAnsi="Times New Roman" w:cs="Times New Roman"/>
          <w:b/>
          <w:i/>
          <w:sz w:val="28"/>
          <w:szCs w:val="28"/>
        </w:rPr>
        <w:t xml:space="preserve"> В.К., </w:t>
      </w:r>
    </w:p>
    <w:p w:rsidR="00292EEC" w:rsidRDefault="00DD243C">
      <w:pPr>
        <w:spacing w:after="0" w:line="240" w:lineRule="auto"/>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методист НМЦ </w:t>
      </w:r>
    </w:p>
    <w:p w:rsidR="00292EEC" w:rsidRDefault="00DD243C">
      <w:pPr>
        <w:spacing w:after="0" w:line="240" w:lineRule="auto"/>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природничо-математичних дисциплін</w:t>
      </w:r>
    </w:p>
    <w:p w:rsidR="00292EEC" w:rsidRDefault="00DD243C">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i/>
          <w:sz w:val="28"/>
          <w:szCs w:val="28"/>
        </w:rPr>
        <w:t>ІППОЧО</w:t>
      </w:r>
    </w:p>
    <w:p w:rsidR="00292EEC" w:rsidRDefault="00292EEC" w:rsidP="00DD243C">
      <w:pPr>
        <w:spacing w:after="0" w:line="240" w:lineRule="auto"/>
        <w:jc w:val="both"/>
        <w:rPr>
          <w:rFonts w:ascii="Times New Roman" w:eastAsia="Times New Roman" w:hAnsi="Times New Roman" w:cs="Times New Roman"/>
          <w:sz w:val="28"/>
          <w:szCs w:val="28"/>
        </w:rPr>
      </w:pPr>
    </w:p>
    <w:p w:rsidR="00292EEC" w:rsidRDefault="00DD243C">
      <w:pPr>
        <w:spacing w:after="0" w:line="240" w:lineRule="auto"/>
        <w:jc w:val="both"/>
        <w:rPr>
          <w:rFonts w:ascii="Times New Roman" w:eastAsia="Times New Roman" w:hAnsi="Times New Roman" w:cs="Times New Roman"/>
          <w:color w:val="0070C0"/>
          <w:sz w:val="28"/>
          <w:szCs w:val="28"/>
          <w:u w:val="single"/>
        </w:rPr>
      </w:pPr>
      <w:r>
        <w:rPr>
          <w:rFonts w:ascii="Times New Roman" w:eastAsia="Times New Roman" w:hAnsi="Times New Roman" w:cs="Times New Roman"/>
          <w:sz w:val="28"/>
          <w:szCs w:val="28"/>
        </w:rPr>
        <w:t xml:space="preserve">      У 2021/2022навчальному році в 7-9 класах предмет «Фізика» буде вивчатися за навчальною програмою, що укладена відповідно до Державного стандарту базової і повної загальної середньої освіти, затвердженою наказом Міністерства освіти і науки України від 07.06.2017 №804 </w:t>
      </w:r>
      <w:hyperlink r:id="rId5">
        <w:r>
          <w:rPr>
            <w:rFonts w:ascii="Times New Roman" w:eastAsia="Times New Roman" w:hAnsi="Times New Roman" w:cs="Times New Roman"/>
            <w:color w:val="0000FF"/>
            <w:sz w:val="28"/>
            <w:szCs w:val="28"/>
            <w:u w:val="single"/>
          </w:rPr>
          <w:t>http://mon.gov.ua/activity/education/zagalna-serednya/navchalni-programi-5-9-klas-2017.html</w:t>
        </w:r>
      </w:hyperlink>
    </w:p>
    <w:p w:rsidR="00292EEC" w:rsidRDefault="00292EEC">
      <w:pPr>
        <w:spacing w:after="0" w:line="240" w:lineRule="auto"/>
        <w:jc w:val="both"/>
      </w:pPr>
    </w:p>
    <w:p w:rsidR="00292EEC" w:rsidRDefault="00DD243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У 10-11 класах пропонують два варіанти (на вибір вчителя) навчальних програм затверджених наказом Міністерства освіти і науки України № 1539  від  24.11. 2017: </w:t>
      </w:r>
    </w:p>
    <w:p w:rsidR="00292EEC" w:rsidRDefault="00DD243C">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І. Навчальна програма для 10-11 класів закладів загальної середньої освіти, «ФІЗИКА і АСТРОНОМІЯ» (авторський колектив під керівництвом Ляшенка О. І)</w:t>
      </w:r>
    </w:p>
    <w:p w:rsidR="00292EEC" w:rsidRDefault="00DD243C">
      <w:pPr>
        <w:spacing w:after="0" w:line="240" w:lineRule="auto"/>
        <w:jc w:val="both"/>
        <w:rPr>
          <w:rFonts w:ascii="Times New Roman" w:eastAsia="Times New Roman" w:hAnsi="Times New Roman" w:cs="Times New Roman"/>
          <w:color w:val="0070C0"/>
          <w:sz w:val="28"/>
          <w:szCs w:val="28"/>
          <w:u w:val="single"/>
        </w:rPr>
      </w:pPr>
      <w:r>
        <w:rPr>
          <w:rFonts w:ascii="Times New Roman" w:eastAsia="Times New Roman" w:hAnsi="Times New Roman" w:cs="Times New Roman"/>
          <w:b/>
          <w:i/>
          <w:sz w:val="28"/>
          <w:szCs w:val="28"/>
        </w:rPr>
        <w:t xml:space="preserve">ІІ. «ФІЗИКА», навчальні програми для загальноосвітніх навчальних закладів (авторський колектив під керівництвом </w:t>
      </w:r>
      <w:proofErr w:type="spellStart"/>
      <w:r>
        <w:rPr>
          <w:rFonts w:ascii="Times New Roman" w:eastAsia="Times New Roman" w:hAnsi="Times New Roman" w:cs="Times New Roman"/>
          <w:b/>
          <w:i/>
          <w:sz w:val="28"/>
          <w:szCs w:val="28"/>
        </w:rPr>
        <w:t>Локтєва</w:t>
      </w:r>
      <w:proofErr w:type="spellEnd"/>
      <w:r>
        <w:rPr>
          <w:rFonts w:ascii="Times New Roman" w:eastAsia="Times New Roman" w:hAnsi="Times New Roman" w:cs="Times New Roman"/>
          <w:b/>
          <w:i/>
          <w:sz w:val="28"/>
          <w:szCs w:val="28"/>
        </w:rPr>
        <w:t xml:space="preserve"> В.М.)</w:t>
      </w:r>
    </w:p>
    <w:p w:rsidR="00292EEC" w:rsidRDefault="00DD243C">
      <w:pPr>
        <w:spacing w:after="0" w:line="240" w:lineRule="auto"/>
        <w:ind w:left="5" w:right="5"/>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Якщо вчитель обрав ІІ варіант («ФІЗИКА», навчальні програми для закладів загальної середньої освіти (авторський колектив під керівництвом </w:t>
      </w:r>
      <w:proofErr w:type="spellStart"/>
      <w:r>
        <w:rPr>
          <w:rFonts w:ascii="Times New Roman" w:eastAsia="Times New Roman" w:hAnsi="Times New Roman" w:cs="Times New Roman"/>
          <w:i/>
          <w:sz w:val="28"/>
          <w:szCs w:val="28"/>
        </w:rPr>
        <w:t>Локтєва</w:t>
      </w:r>
      <w:proofErr w:type="spellEnd"/>
      <w:r>
        <w:rPr>
          <w:rFonts w:ascii="Times New Roman" w:eastAsia="Times New Roman" w:hAnsi="Times New Roman" w:cs="Times New Roman"/>
          <w:i/>
          <w:sz w:val="28"/>
          <w:szCs w:val="28"/>
        </w:rPr>
        <w:t xml:space="preserve"> В.М.), то предмет «Астрономія» вивчається окремо за навчальною програмою:</w:t>
      </w:r>
    </w:p>
    <w:p w:rsidR="00292EEC" w:rsidRDefault="00DD243C">
      <w:pPr>
        <w:spacing w:after="0" w:line="240" w:lineRule="auto"/>
        <w:ind w:right="5"/>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«АСТРОНОМІЯ»,  навчальні програми для загальноосвітніх навчальних закладів (авторський колектив під керівництвом </w:t>
      </w:r>
      <w:proofErr w:type="spellStart"/>
      <w:r>
        <w:rPr>
          <w:rFonts w:ascii="Times New Roman" w:eastAsia="Times New Roman" w:hAnsi="Times New Roman" w:cs="Times New Roman"/>
          <w:b/>
          <w:i/>
          <w:sz w:val="28"/>
          <w:szCs w:val="28"/>
        </w:rPr>
        <w:t>Яцківа</w:t>
      </w:r>
      <w:proofErr w:type="spellEnd"/>
      <w:r>
        <w:rPr>
          <w:rFonts w:ascii="Times New Roman" w:eastAsia="Times New Roman" w:hAnsi="Times New Roman" w:cs="Times New Roman"/>
          <w:b/>
          <w:i/>
          <w:sz w:val="28"/>
          <w:szCs w:val="28"/>
        </w:rPr>
        <w:t xml:space="preserve"> Я.Я.)</w:t>
      </w:r>
    </w:p>
    <w:p w:rsidR="00292EEC" w:rsidRDefault="00DD243C">
      <w:pPr>
        <w:spacing w:after="0" w:line="240"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Дані програми </w:t>
      </w:r>
      <w:proofErr w:type="spellStart"/>
      <w:r>
        <w:rPr>
          <w:rFonts w:ascii="Times New Roman" w:eastAsia="Times New Roman" w:hAnsi="Times New Roman" w:cs="Times New Roman"/>
          <w:sz w:val="28"/>
          <w:szCs w:val="28"/>
        </w:rPr>
        <w:t>долступні</w:t>
      </w:r>
      <w:proofErr w:type="spellEnd"/>
      <w:r>
        <w:rPr>
          <w:rFonts w:ascii="Times New Roman" w:eastAsia="Times New Roman" w:hAnsi="Times New Roman" w:cs="Times New Roman"/>
          <w:sz w:val="28"/>
          <w:szCs w:val="28"/>
        </w:rPr>
        <w:t xml:space="preserve"> на офіційному сайті МОН України за посиланням:</w:t>
      </w:r>
      <w:hyperlink r:id="rId6">
        <w:r>
          <w:rPr>
            <w:rFonts w:ascii="Times New Roman" w:eastAsia="Times New Roman" w:hAnsi="Times New Roman" w:cs="Times New Roman"/>
            <w:color w:val="0000FF"/>
            <w:sz w:val="28"/>
            <w:szCs w:val="28"/>
            <w:u w:val="single"/>
          </w:rPr>
          <w:t>https://mon.gov.ua/ua/osvita/zagalna-serednya-osvita/navchalni-programi/navchalni-programi-dlya-10-11-klasiv</w:t>
        </w:r>
      </w:hyperlink>
    </w:p>
    <w:p w:rsidR="00292EEC" w:rsidRDefault="00DD243C">
      <w:pPr>
        <w:spacing w:after="0" w:line="240" w:lineRule="auto"/>
        <w:ind w:left="5"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Вибір навчальних програми з фізики та астрономії з запропонованих варіантів здійснюється вчителем та затверджується рішенням педагогічної ради закладу освіти і відображається в освітній програмі закладу освіти і  навчальному плані.</w:t>
      </w:r>
    </w:p>
    <w:p w:rsidR="00292EEC" w:rsidRDefault="00DD243C">
      <w:pPr>
        <w:spacing w:after="0" w:line="240" w:lineRule="auto"/>
        <w:ind w:left="5"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 даних програмах відсутній орієнтовний розподіл годин на вивчення тем, тобто вчитель самостійно визначає необхідну кількість годин для вивчення даної теми чи розділу.</w:t>
      </w:r>
    </w:p>
    <w:p w:rsidR="00292EEC" w:rsidRDefault="00DD243C">
      <w:pPr>
        <w:spacing w:after="0" w:line="240" w:lineRule="auto"/>
        <w:ind w:left="5" w:right="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Програма «Фізика і астрономія 10-11 класи», авторського колективу під керівництвом Ляшенка О. І.</w:t>
      </w:r>
      <w:r>
        <w:rPr>
          <w:rFonts w:ascii="Times New Roman" w:eastAsia="Times New Roman" w:hAnsi="Times New Roman" w:cs="Times New Roman"/>
          <w:sz w:val="28"/>
          <w:szCs w:val="28"/>
        </w:rPr>
        <w:t xml:space="preserve"> поєднує фізичний і астрономічний компоненти, не втрачаючи при цьому своєрідності кожного з цих складників. Враховуючи це, можливе послідовне або паралельне вивчення фізичного і астрономічного складників, а розподіл годин між ними здійснюється відповідно до навчальної програми; у навчальному плані зазначається один предмет (фізика і астрономія); у додаток до свідоцтва про здобуття повної загальної середньої освіти виставляється одна оцінка; у класному журналі облік здійснюється окремо для фізичного і астрономічного складників, семестрова/річна оцінка </w:t>
      </w:r>
      <w:r>
        <w:rPr>
          <w:rFonts w:ascii="Times New Roman" w:eastAsia="Times New Roman" w:hAnsi="Times New Roman" w:cs="Times New Roman"/>
          <w:sz w:val="28"/>
          <w:szCs w:val="28"/>
        </w:rPr>
        <w:lastRenderedPageBreak/>
        <w:t>виставляється на сторінці фізики з урахуванням тематичних оцінок з астрономії.</w:t>
      </w:r>
    </w:p>
    <w:p w:rsidR="00292EEC" w:rsidRDefault="00DD243C">
      <w:pPr>
        <w:spacing w:after="0" w:line="240" w:lineRule="auto"/>
        <w:ind w:left="5"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 разі послідовного вивчення астрономічний складник вивчається після вивчення фізичного як окремий розділ, за який виставляється одна або кілька тематичних оцінок (за рішенням вчителя). У класному журналі зміст уроків записують на одній сторінці «Фізика і астрономія». Семестрові оцінки є середнім арифметичним оцінок за всі теми, що вивчаються у відповідному семестрі . Річна оцінка виставляється на підставі семестрових.</w:t>
      </w:r>
    </w:p>
    <w:p w:rsidR="00292EEC" w:rsidRDefault="00DD243C">
      <w:pPr>
        <w:spacing w:after="0" w:line="240" w:lineRule="auto"/>
        <w:ind w:left="5"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 разі паралельного вивчення впродовж навчального року окремо вивчаються фізичний і астрономічний складники. У класному журналі записують зміст уроків на окремих сторінках для кожного складника: «Фізика і астрономія: фізичний складник», «Фізика і астрономія: астрономічний складник». Семестрова оцінка виставляється на сторінці «Фізика і астрономія: фізичний складник». При виставленні семестрової оцінки враховуються тематичні оцінки і за фізичний і за астрономічний складник. Кількість тематичних оцінок певного складника має співвідноситись з кількістю годин, виділених на його вивчення. Річна оцінка виставляється на підставі семестрових на сторінці «Фізика і астрономія: фізичний складник».</w:t>
      </w:r>
    </w:p>
    <w:p w:rsidR="00292EEC" w:rsidRDefault="00DD243C">
      <w:pPr>
        <w:spacing w:after="0" w:line="240" w:lineRule="auto"/>
        <w:ind w:left="5" w:right="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Ті заклади освіти, що обрали навчальні програми  «Фізика. 10-11 класи» авторського колективу під керівництвом В.М. </w:t>
      </w:r>
      <w:proofErr w:type="spellStart"/>
      <w:r>
        <w:rPr>
          <w:rFonts w:ascii="Times New Roman" w:eastAsia="Times New Roman" w:hAnsi="Times New Roman" w:cs="Times New Roman"/>
          <w:b/>
          <w:sz w:val="28"/>
          <w:szCs w:val="28"/>
        </w:rPr>
        <w:t>Локтєва</w:t>
      </w:r>
      <w:proofErr w:type="spellEnd"/>
      <w:r>
        <w:rPr>
          <w:rFonts w:ascii="Times New Roman" w:eastAsia="Times New Roman" w:hAnsi="Times New Roman" w:cs="Times New Roman"/>
          <w:b/>
          <w:sz w:val="28"/>
          <w:szCs w:val="28"/>
        </w:rPr>
        <w:t xml:space="preserve"> та «Астрономія. 10-11 клас» авторського колективу під керівництвом </w:t>
      </w:r>
      <w:proofErr w:type="spellStart"/>
      <w:r>
        <w:rPr>
          <w:rFonts w:ascii="Times New Roman" w:eastAsia="Times New Roman" w:hAnsi="Times New Roman" w:cs="Times New Roman"/>
          <w:b/>
          <w:sz w:val="28"/>
          <w:szCs w:val="28"/>
        </w:rPr>
        <w:t>Яцківа</w:t>
      </w:r>
      <w:proofErr w:type="spellEnd"/>
      <w:r>
        <w:rPr>
          <w:rFonts w:ascii="Times New Roman" w:eastAsia="Times New Roman" w:hAnsi="Times New Roman" w:cs="Times New Roman"/>
          <w:b/>
          <w:sz w:val="28"/>
          <w:szCs w:val="28"/>
        </w:rPr>
        <w:t xml:space="preserve"> Я. Я.</w:t>
      </w:r>
      <w:r>
        <w:rPr>
          <w:rFonts w:ascii="Times New Roman" w:eastAsia="Times New Roman" w:hAnsi="Times New Roman" w:cs="Times New Roman"/>
          <w:sz w:val="28"/>
          <w:szCs w:val="28"/>
        </w:rPr>
        <w:t xml:space="preserve"> в робочих навчальних планах і журналах записують окремі предмети «Фізика» і «Астрономія» розподіляючи навчальний час у такий спосіб:</w:t>
      </w:r>
    </w:p>
    <w:p w:rsidR="00292EEC" w:rsidRDefault="00DD243C">
      <w:pPr>
        <w:numPr>
          <w:ilvl w:val="0"/>
          <w:numId w:val="1"/>
        </w:numPr>
        <w:spacing w:after="0" w:line="240" w:lineRule="auto"/>
        <w:ind w:right="5"/>
        <w:jc w:val="both"/>
      </w:pPr>
      <w:r>
        <w:rPr>
          <w:rFonts w:ascii="Times New Roman" w:eastAsia="Times New Roman" w:hAnsi="Times New Roman" w:cs="Times New Roman"/>
          <w:sz w:val="28"/>
          <w:szCs w:val="28"/>
        </w:rPr>
        <w:t>у 10 класі: 3 год. фізика (рівень стандарту)</w:t>
      </w:r>
    </w:p>
    <w:p w:rsidR="00292EEC" w:rsidRDefault="00DD243C">
      <w:pPr>
        <w:numPr>
          <w:ilvl w:val="0"/>
          <w:numId w:val="1"/>
        </w:numPr>
        <w:spacing w:after="0" w:line="240" w:lineRule="auto"/>
        <w:ind w:right="5"/>
        <w:jc w:val="both"/>
      </w:pPr>
      <w:r>
        <w:rPr>
          <w:rFonts w:ascii="Times New Roman" w:eastAsia="Times New Roman" w:hAnsi="Times New Roman" w:cs="Times New Roman"/>
          <w:sz w:val="28"/>
          <w:szCs w:val="28"/>
        </w:rPr>
        <w:t>у 11 класі: 3 год. фізика і 1 год астрономія (рівень стандарту).</w:t>
      </w:r>
    </w:p>
    <w:p w:rsidR="00292EEC" w:rsidRDefault="00DD243C">
      <w:pPr>
        <w:spacing w:after="0" w:line="240" w:lineRule="auto"/>
        <w:ind w:left="5"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 додатку до свідоцтва про здобуття повної загальної середньої освіти зазначається два предмети: «фізика» і «астрономія». При цьому для держаної підсумкової атестації, як у формі зовнішнього незалежного оцінювання, так і у письмовій формі у закладі освіти учні можуть обирати предмет «фізика».</w:t>
      </w:r>
    </w:p>
    <w:p w:rsidR="00292EEC" w:rsidRDefault="00DD243C">
      <w:pPr>
        <w:spacing w:after="0" w:line="240" w:lineRule="auto"/>
        <w:ind w:firstLine="708"/>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У навчальній  програмі для 7-9 класів закладів загальної середньої освіти </w:t>
      </w:r>
      <w:r>
        <w:rPr>
          <w:rFonts w:ascii="Times New Roman" w:eastAsia="Times New Roman" w:hAnsi="Times New Roman" w:cs="Times New Roman"/>
          <w:sz w:val="28"/>
          <w:szCs w:val="28"/>
        </w:rPr>
        <w:t xml:space="preserve">визначено завдання предмета у досягненні мети базової загальної освіти, </w:t>
      </w:r>
      <w:proofErr w:type="spellStart"/>
      <w:r>
        <w:rPr>
          <w:rFonts w:ascii="Times New Roman" w:eastAsia="Times New Roman" w:hAnsi="Times New Roman" w:cs="Times New Roman"/>
          <w:sz w:val="28"/>
          <w:szCs w:val="28"/>
        </w:rPr>
        <w:t>зпрогнозовано</w:t>
      </w:r>
      <w:proofErr w:type="spellEnd"/>
      <w:r>
        <w:rPr>
          <w:rFonts w:ascii="Times New Roman" w:eastAsia="Times New Roman" w:hAnsi="Times New Roman" w:cs="Times New Roman"/>
          <w:sz w:val="28"/>
          <w:szCs w:val="28"/>
        </w:rPr>
        <w:t xml:space="preserve"> портрет випускника основної школи. Тим самим змінено акценти  у навчанні – від суто предметного до цілісного й системного здобуття базової освіти  учнем як основним суб’єктом навчально-пізнавальної діяльності.</w:t>
      </w:r>
    </w:p>
    <w:p w:rsidR="00292EEC" w:rsidRDefault="00DD243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Удосконалено застосування </w:t>
      </w:r>
      <w:proofErr w:type="spellStart"/>
      <w:r>
        <w:rPr>
          <w:rFonts w:ascii="Times New Roman" w:eastAsia="Times New Roman" w:hAnsi="Times New Roman" w:cs="Times New Roman"/>
          <w:sz w:val="28"/>
          <w:szCs w:val="28"/>
        </w:rPr>
        <w:t>компетентнісного</w:t>
      </w:r>
      <w:proofErr w:type="spellEnd"/>
      <w:r>
        <w:rPr>
          <w:rFonts w:ascii="Times New Roman" w:eastAsia="Times New Roman" w:hAnsi="Times New Roman" w:cs="Times New Roman"/>
          <w:sz w:val="28"/>
          <w:szCs w:val="28"/>
        </w:rPr>
        <w:t xml:space="preserve"> підходу до навчання фізики. Зважаючи на те, що кожен навчальний предмет окрім формування предметних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xml:space="preserve"> вносить свій внесок у формуванні ключових, у пояснювальній записці упорядковано таблицю, в якій кожну ключову компетентність </w:t>
      </w:r>
      <w:proofErr w:type="spellStart"/>
      <w:r>
        <w:rPr>
          <w:rFonts w:ascii="Times New Roman" w:eastAsia="Times New Roman" w:hAnsi="Times New Roman" w:cs="Times New Roman"/>
          <w:sz w:val="28"/>
          <w:szCs w:val="28"/>
        </w:rPr>
        <w:t>скорельовано</w:t>
      </w:r>
      <w:proofErr w:type="spellEnd"/>
      <w:r>
        <w:rPr>
          <w:rFonts w:ascii="Times New Roman" w:eastAsia="Times New Roman" w:hAnsi="Times New Roman" w:cs="Times New Roman"/>
          <w:sz w:val="28"/>
          <w:szCs w:val="28"/>
        </w:rPr>
        <w:t xml:space="preserve"> з предметним змістом і навчальними ресурсами для її формування.  </w:t>
      </w:r>
    </w:p>
    <w:p w:rsidR="00292EEC" w:rsidRDefault="00DD243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Особливу увагу потрібно приділити реалізації  наскрізних змістовних ліній «Екологічна безпека та сталий розвиток», «Громадянська відповідальність», «Здоров'я і безпека», «Підприємливість та фінансова грамотність», які відображають провідні соціально й особистісно значущі ідеї, що послідовно розкриваються у процесі навчання й виховання. Наскрізні </w:t>
      </w:r>
      <w:r>
        <w:rPr>
          <w:rFonts w:ascii="Times New Roman" w:eastAsia="Times New Roman" w:hAnsi="Times New Roman" w:cs="Times New Roman"/>
          <w:sz w:val="28"/>
          <w:szCs w:val="28"/>
        </w:rPr>
        <w:lastRenderedPageBreak/>
        <w:t xml:space="preserve">змістові лінії   є засобом інтеграції навчального змісту, оскільки вони спільні для всіх навчальних предметів, і корелюються з ключовими </w:t>
      </w:r>
      <w:proofErr w:type="spellStart"/>
      <w:r>
        <w:rPr>
          <w:rFonts w:ascii="Times New Roman" w:eastAsia="Times New Roman" w:hAnsi="Times New Roman" w:cs="Times New Roman"/>
          <w:sz w:val="28"/>
          <w:szCs w:val="28"/>
        </w:rPr>
        <w:t>компетентностями</w:t>
      </w:r>
      <w:proofErr w:type="spellEnd"/>
      <w:r>
        <w:rPr>
          <w:rFonts w:ascii="Times New Roman" w:eastAsia="Times New Roman" w:hAnsi="Times New Roman" w:cs="Times New Roman"/>
          <w:sz w:val="28"/>
          <w:szCs w:val="28"/>
        </w:rPr>
        <w:t xml:space="preserve">.  </w:t>
      </w:r>
    </w:p>
    <w:p w:rsidR="00292EEC" w:rsidRDefault="00DD243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перше місце в структурі програми поставлено очікувані результати навчально-пізнавальної діяльності учня. За такого підходу чітко видно, якими </w:t>
      </w:r>
      <w:proofErr w:type="spellStart"/>
      <w:r>
        <w:rPr>
          <w:rFonts w:ascii="Times New Roman" w:eastAsia="Times New Roman" w:hAnsi="Times New Roman" w:cs="Times New Roman"/>
          <w:sz w:val="28"/>
          <w:szCs w:val="28"/>
        </w:rPr>
        <w:t>компетентностями</w:t>
      </w:r>
      <w:proofErr w:type="spellEnd"/>
      <w:r>
        <w:rPr>
          <w:rFonts w:ascii="Times New Roman" w:eastAsia="Times New Roman" w:hAnsi="Times New Roman" w:cs="Times New Roman"/>
          <w:sz w:val="28"/>
          <w:szCs w:val="28"/>
        </w:rPr>
        <w:t xml:space="preserve"> має оволодіти школяр при вивченні теми. Змістова частина програми в даному разі стає похідною результативної частини. Така структура  концентрує увагу не на змісті матеріалу: «що вивчати», а на тому «для чого це потрібно вивчати»,  що по суті і є основою </w:t>
      </w:r>
      <w:proofErr w:type="spellStart"/>
      <w:r>
        <w:rPr>
          <w:rFonts w:ascii="Times New Roman" w:eastAsia="Times New Roman" w:hAnsi="Times New Roman" w:cs="Times New Roman"/>
          <w:sz w:val="28"/>
          <w:szCs w:val="28"/>
        </w:rPr>
        <w:t>компетентнісного</w:t>
      </w:r>
      <w:proofErr w:type="spellEnd"/>
      <w:r>
        <w:rPr>
          <w:rFonts w:ascii="Times New Roman" w:eastAsia="Times New Roman" w:hAnsi="Times New Roman" w:cs="Times New Roman"/>
          <w:sz w:val="28"/>
          <w:szCs w:val="28"/>
        </w:rPr>
        <w:t xml:space="preserve"> підходу. У навчальній програмі прописані ключові компетентності і складники предметної компетентності, якими має оволодіти учень і під ці компетентності організується навчально-пізнавальна діяльність учнів. </w:t>
      </w:r>
    </w:p>
    <w:p w:rsidR="00292EEC" w:rsidRDefault="00DD243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«Очікувані результати навчально-пізнавальної діяльності учнів»  структуровано за трьома компонентами компетентності: </w:t>
      </w:r>
      <w:proofErr w:type="spellStart"/>
      <w:r>
        <w:rPr>
          <w:rFonts w:ascii="Times New Roman" w:eastAsia="Times New Roman" w:hAnsi="Times New Roman" w:cs="Times New Roman"/>
          <w:sz w:val="28"/>
          <w:szCs w:val="28"/>
        </w:rPr>
        <w:t>знаннєвим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діяльнісним</w:t>
      </w:r>
      <w:proofErr w:type="spellEnd"/>
      <w:r>
        <w:rPr>
          <w:rFonts w:ascii="Times New Roman" w:eastAsia="Times New Roman" w:hAnsi="Times New Roman" w:cs="Times New Roman"/>
          <w:sz w:val="28"/>
          <w:szCs w:val="28"/>
        </w:rPr>
        <w:t xml:space="preserve"> і ціннісним. </w:t>
      </w:r>
    </w:p>
    <w:p w:rsidR="00292EEC" w:rsidRDefault="00DD243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Надано більшу свободу вчителю щодо вибору тем і форм виконання навчальних проектів, лабораторних робіт. Зазначений у навчальній програмі розподіл годин між розділами є орієнтовним. За необхідності, і виходячи з наявних умов навчально-методичного забезпечення, учитель має право самостійно змінювати обсяг годин, відведених програмою на вивчення окремого розділу, в тому числі змінювати порядок вивчення розділів, але слід враховувати те, що під час визначення  тематики завдань до ІІ та ІІІ етапів олімпіад члени предметно-методичної комісії будуть користуватись тим порядком розділів, що зазначений в даних програмах. визначити </w:t>
      </w:r>
    </w:p>
    <w:p w:rsidR="00292EEC" w:rsidRDefault="00DD243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Ефективним засобом формування предметної й ключових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xml:space="preserve"> учнів у процесі навчання фізики є </w:t>
      </w:r>
      <w:r>
        <w:rPr>
          <w:rFonts w:ascii="Times New Roman" w:eastAsia="Times New Roman" w:hAnsi="Times New Roman" w:cs="Times New Roman"/>
          <w:b/>
          <w:sz w:val="28"/>
          <w:szCs w:val="28"/>
        </w:rPr>
        <w:t xml:space="preserve">навчальні проекти. </w:t>
      </w:r>
    </w:p>
    <w:p w:rsidR="00292EEC" w:rsidRDefault="00DD243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Рекомендації щодо організації проектної діяльності однакові для 7-9 і 10-11 класів і детально описані в пояснювальних записках до навчальних програм. Теми й види навчальних проектів, форми їх представлення учні обирають самостійно або разом із учителем. Учитель здійснює управління цією діяльністю, допомагає у визначенні теми, мети та завдань навчального проекту, орієнтовних прийомів дослідницької діяльності та пошуку інформації для розв’язання окремих навчально-пізнавальних задач.</w:t>
      </w:r>
    </w:p>
    <w:p w:rsidR="00292EEC" w:rsidRDefault="00DD243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Упродовж року учень обов’язково виконує один навчальний проект (індивідуальний або груповий). Окрім цього, учні можуть брати участь і виконувати за бажанням кілька проектів.</w:t>
      </w:r>
    </w:p>
    <w:p w:rsidR="00292EEC" w:rsidRDefault="00DD243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Презентація й обговорення (захист) проектів відбувається на спеціально відведеному уроці або під час уроку з певної теми. Робота кожного виконавця проекту оцінюється за його внеском, індивідуально за критеріями, з якими учнів ознайомлюють заздалегідь. У зв’язку з цим оцінки за навчальні проекти виконують стимулюючу функцію, можуть фіксуватися в портфоліо і враховуються при виведенні тематичної оцінки. Враховуючи, що виконання деяких навчальних проектів передбачає інтеграцію знань і  носить міжпредметний характер, то за рішенням методичного об’єднання учителів природничих предметів, оцінки за виконання таких робіт можуть виставлятись одночасно з цих предметів, або залежно від змістового розподілу і розподілу виконавців проекту: до прикладу, одним учням за біологічну складову, іншим – за фізичну).  </w:t>
      </w:r>
    </w:p>
    <w:p w:rsidR="00292EEC" w:rsidRDefault="00DD243C">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Навчальний фізичний експеримент</w:t>
      </w:r>
      <w:r>
        <w:rPr>
          <w:rFonts w:ascii="Times New Roman" w:eastAsia="Times New Roman" w:hAnsi="Times New Roman" w:cs="Times New Roman"/>
          <w:sz w:val="28"/>
          <w:szCs w:val="28"/>
        </w:rPr>
        <w:t xml:space="preserve"> як органічна складова методичної системи навчання фізики забезпечує формування в учнів необхідних практичних умінь, дослідницьких навичок та особистісного досвіду експериментальної діяльності. Завдяки цьому учні зможуть у межах набутих знань розв’язувати пізнавальні завдання засобами фізичного експерименту. У шкільному навчанні ця форма роботи реалізується завдяки демонстраційним і фронтальним експериментам, лабораторним роботам і короткотривалим дослідам, фізичному практикуму, навчальним проектам, позаурочним дослідам і спостереженням тощо.</w:t>
      </w:r>
    </w:p>
    <w:p w:rsidR="00292EEC" w:rsidRDefault="00DD243C">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Перелічені в програмі демонстраційні досліди й лабораторні роботи є необхідними й достатніми щодо вимог Державного стандарту базової і повної загальної середньої освіти. Проте залежно від умов і наявної матеріальної бази фізичного кабінету вчитель може замінювати окремі роботи або демонстраційні досліди рівноцінними, використовувати різні їхні можливі варіанти. Учитель може доповнювати цей перелік додатковими дослідами, короткочасними експериментальними завданнями, об’єднувати кілька робіт в одну залежно від обраного плану уроку.</w:t>
      </w:r>
    </w:p>
    <w:p w:rsidR="00292EEC" w:rsidRDefault="00DD243C">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Окремі лабораторні роботи можна виконувати вдома або як учнівські навчальні проекти, а також за умови відсутності обладнання за допомогою комп’ютерних віртуальних лабораторій. Разом з тим, модельний віртуальний експеримент має поєднуватися з реальними фізичними дослідами й не заміщувати їх.</w:t>
      </w:r>
    </w:p>
    <w:p w:rsidR="00292EEC" w:rsidRDefault="00DD243C">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Самостійне експериментування учнів, особливо в основній школі, необхідно розширювати позаурочними експериментами та спостереженнями, використовуючи найпростіше устаткування, інколи навіть саморобні або побутові прилади, дотримуючись правил безпеки життєдіяльності.</w:t>
      </w:r>
    </w:p>
    <w:p w:rsidR="00292EEC" w:rsidRDefault="00DD243C">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Залежно від виду, призначення та рівня складності лабораторної роботи окремі з них учитель може не оцінювати:«Ознайомлення з вимірювальними приладами. Визначення ціни поділки шкали приладу»,  «Дослідження коливань нитяного маятника»,  «Вимірювання маси тіл методом зважування», «Дослідження пружних властивостей тіл», «Складання та випробування електромагніту», «Вивчення характеристик звуку» тощо.</w:t>
      </w:r>
    </w:p>
    <w:p w:rsidR="00292EEC" w:rsidRDefault="00DD243C">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У програмах старшої школи </w:t>
      </w:r>
      <w:r>
        <w:rPr>
          <w:rFonts w:ascii="Times New Roman" w:eastAsia="Times New Roman" w:hAnsi="Times New Roman" w:cs="Times New Roman"/>
          <w:i/>
          <w:sz w:val="28"/>
          <w:szCs w:val="28"/>
        </w:rPr>
        <w:t xml:space="preserve">«Фізика» (авторський колектив під керівництвом </w:t>
      </w:r>
      <w:proofErr w:type="spellStart"/>
      <w:r>
        <w:rPr>
          <w:rFonts w:ascii="Times New Roman" w:eastAsia="Times New Roman" w:hAnsi="Times New Roman" w:cs="Times New Roman"/>
          <w:i/>
          <w:sz w:val="28"/>
          <w:szCs w:val="28"/>
        </w:rPr>
        <w:t>Локтєва</w:t>
      </w:r>
      <w:proofErr w:type="spellEnd"/>
      <w:r>
        <w:rPr>
          <w:rFonts w:ascii="Times New Roman" w:eastAsia="Times New Roman" w:hAnsi="Times New Roman" w:cs="Times New Roman"/>
          <w:i/>
          <w:sz w:val="28"/>
          <w:szCs w:val="28"/>
        </w:rPr>
        <w:t xml:space="preserve"> В. М.) та «Фізика і астрономія» (авторський колектив під керівництвом Ляшенко О. І.)</w:t>
      </w:r>
      <w:r>
        <w:rPr>
          <w:rFonts w:ascii="Times New Roman" w:eastAsia="Times New Roman" w:hAnsi="Times New Roman" w:cs="Times New Roman"/>
          <w:sz w:val="28"/>
          <w:szCs w:val="28"/>
        </w:rPr>
        <w:t>навчальний експериментреалізується у формі демонстраційного та фронтального експерименту, робіт лабораторного практикуму, практичних робіт, дослідів та спостережень, які учні виконують удома самостійно. У програмах немає чіткого розподілу, які роботи виконувати фронтально, а які у формі фізичного  практикуму (вчитель визначає самостійно в залежності від стану забезпечення шкіл навчальним обладнанням, його кількості та якості).</w:t>
      </w:r>
    </w:p>
    <w:p w:rsidR="00292EEC" w:rsidRDefault="00DD243C">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Перелікнавчальних демонстрацій, наведений у програмах є орієнтовним і може бути змінений учителем залежно від обставин, у яких здійснюється навчання, наявності обладнання, устаткування, можливостей навчального кабінету тощо. Загалом тематику та зміст окремих лабораторних і практичних робіт та робіт фізичного практикуму (із запропонованого переліку), кількість </w:t>
      </w:r>
      <w:r>
        <w:rPr>
          <w:rFonts w:ascii="Times New Roman" w:eastAsia="Times New Roman" w:hAnsi="Times New Roman" w:cs="Times New Roman"/>
          <w:sz w:val="28"/>
          <w:szCs w:val="28"/>
        </w:rPr>
        <w:lastRenderedPageBreak/>
        <w:t>часу на їх виконання, тематику окремих експериментів, демонстрацій тощо учитель може обирати самостійно та замінювати на рівноцінні, з урахуванням рівня забезпечення освітнього процесу навчальним обладнанням, рівня підготовки школярів та місцевих особливостей побудови процесу навчання.      Загальна кількість виконаних учнями робіт не має бути меншою, ніж їх мінімальна кількість, передбачена відповідними програмами, а саме:</w:t>
      </w:r>
    </w:p>
    <w:p w:rsidR="00292EEC" w:rsidRDefault="00DD243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Мінімальна кількість експериментальних робіт з фізики (лабораторного практикуму, фронтальних лабораторних, практичних),  яку повинні виконати учні, подано в таблиці.</w:t>
      </w:r>
      <w:r>
        <w:rPr>
          <w:rFonts w:ascii="Times New Roman" w:eastAsia="Times New Roman" w:hAnsi="Times New Roman" w:cs="Times New Roman"/>
          <w:sz w:val="28"/>
          <w:szCs w:val="28"/>
        </w:rPr>
        <w:t xml:space="preserve"> У цю кількість входять і роботи, що виконані в рамках навчальних проектів, які передбачали експериментальне дослідження, домашні досліди і спостереження.</w:t>
      </w:r>
    </w:p>
    <w:p w:rsidR="00292EEC" w:rsidRDefault="00292EEC">
      <w:pPr>
        <w:spacing w:after="0" w:line="240" w:lineRule="auto"/>
        <w:ind w:firstLine="709"/>
        <w:jc w:val="both"/>
        <w:rPr>
          <w:rFonts w:ascii="Times New Roman" w:eastAsia="Times New Roman" w:hAnsi="Times New Roman" w:cs="Times New Roman"/>
          <w:sz w:val="28"/>
          <w:szCs w:val="28"/>
        </w:rPr>
      </w:pPr>
    </w:p>
    <w:tbl>
      <w:tblPr>
        <w:tblStyle w:val="a5"/>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15"/>
        <w:gridCol w:w="3115"/>
        <w:gridCol w:w="3115"/>
      </w:tblGrid>
      <w:tr w:rsidR="00292EEC">
        <w:tc>
          <w:tcPr>
            <w:tcW w:w="3115" w:type="dxa"/>
            <w:tcBorders>
              <w:top w:val="single" w:sz="4" w:space="0" w:color="000000"/>
              <w:left w:val="single" w:sz="4" w:space="0" w:color="000000"/>
              <w:bottom w:val="single" w:sz="4" w:space="0" w:color="000000"/>
              <w:right w:val="single" w:sz="4" w:space="0" w:color="000000"/>
            </w:tcBorders>
          </w:tcPr>
          <w:p w:rsidR="00292EEC" w:rsidRDefault="00DD243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Рівень стандарту</w:t>
            </w:r>
          </w:p>
        </w:tc>
        <w:tc>
          <w:tcPr>
            <w:tcW w:w="3115" w:type="dxa"/>
            <w:tcBorders>
              <w:top w:val="single" w:sz="4" w:space="0" w:color="000000"/>
              <w:left w:val="single" w:sz="4" w:space="0" w:color="000000"/>
              <w:bottom w:val="single" w:sz="4" w:space="0" w:color="000000"/>
              <w:right w:val="single" w:sz="4" w:space="0" w:color="000000"/>
            </w:tcBorders>
          </w:tcPr>
          <w:p w:rsidR="00292EEC" w:rsidRDefault="00DD243C">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семестр</w:t>
            </w:r>
          </w:p>
        </w:tc>
        <w:tc>
          <w:tcPr>
            <w:tcW w:w="3115" w:type="dxa"/>
            <w:tcBorders>
              <w:top w:val="single" w:sz="4" w:space="0" w:color="000000"/>
              <w:left w:val="single" w:sz="4" w:space="0" w:color="000000"/>
              <w:bottom w:val="single" w:sz="4" w:space="0" w:color="000000"/>
              <w:right w:val="single" w:sz="4" w:space="0" w:color="000000"/>
            </w:tcBorders>
          </w:tcPr>
          <w:p w:rsidR="00292EEC" w:rsidRDefault="00DD243C">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семестр</w:t>
            </w:r>
          </w:p>
        </w:tc>
      </w:tr>
      <w:tr w:rsidR="00292EEC">
        <w:tc>
          <w:tcPr>
            <w:tcW w:w="3115" w:type="dxa"/>
            <w:tcBorders>
              <w:top w:val="single" w:sz="4" w:space="0" w:color="000000"/>
              <w:left w:val="single" w:sz="4" w:space="0" w:color="000000"/>
              <w:bottom w:val="single" w:sz="4" w:space="0" w:color="000000"/>
              <w:right w:val="single" w:sz="4" w:space="0" w:color="000000"/>
            </w:tcBorders>
          </w:tcPr>
          <w:p w:rsidR="00292EEC" w:rsidRDefault="00DD243C">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клас</w:t>
            </w:r>
          </w:p>
        </w:tc>
        <w:tc>
          <w:tcPr>
            <w:tcW w:w="3115" w:type="dxa"/>
            <w:tcBorders>
              <w:top w:val="single" w:sz="4" w:space="0" w:color="000000"/>
              <w:left w:val="single" w:sz="4" w:space="0" w:color="000000"/>
              <w:bottom w:val="single" w:sz="4" w:space="0" w:color="000000"/>
              <w:right w:val="single" w:sz="4" w:space="0" w:color="000000"/>
            </w:tcBorders>
          </w:tcPr>
          <w:p w:rsidR="00292EEC" w:rsidRDefault="00DD243C">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115" w:type="dxa"/>
            <w:tcBorders>
              <w:top w:val="single" w:sz="4" w:space="0" w:color="000000"/>
              <w:left w:val="single" w:sz="4" w:space="0" w:color="000000"/>
              <w:bottom w:val="single" w:sz="4" w:space="0" w:color="000000"/>
              <w:right w:val="single" w:sz="4" w:space="0" w:color="000000"/>
            </w:tcBorders>
          </w:tcPr>
          <w:p w:rsidR="00292EEC" w:rsidRDefault="00DD243C">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292EEC">
        <w:tc>
          <w:tcPr>
            <w:tcW w:w="3115" w:type="dxa"/>
            <w:tcBorders>
              <w:top w:val="single" w:sz="4" w:space="0" w:color="000000"/>
              <w:left w:val="single" w:sz="4" w:space="0" w:color="000000"/>
              <w:bottom w:val="single" w:sz="4" w:space="0" w:color="000000"/>
              <w:right w:val="single" w:sz="4" w:space="0" w:color="000000"/>
            </w:tcBorders>
          </w:tcPr>
          <w:p w:rsidR="00292EEC" w:rsidRDefault="00DD243C">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клас</w:t>
            </w:r>
          </w:p>
        </w:tc>
        <w:tc>
          <w:tcPr>
            <w:tcW w:w="3115" w:type="dxa"/>
            <w:tcBorders>
              <w:top w:val="single" w:sz="4" w:space="0" w:color="000000"/>
              <w:left w:val="single" w:sz="4" w:space="0" w:color="000000"/>
              <w:bottom w:val="single" w:sz="4" w:space="0" w:color="000000"/>
              <w:right w:val="single" w:sz="4" w:space="0" w:color="000000"/>
            </w:tcBorders>
          </w:tcPr>
          <w:p w:rsidR="00292EEC" w:rsidRDefault="00DD243C">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115" w:type="dxa"/>
            <w:tcBorders>
              <w:top w:val="single" w:sz="4" w:space="0" w:color="000000"/>
              <w:left w:val="single" w:sz="4" w:space="0" w:color="000000"/>
              <w:bottom w:val="single" w:sz="4" w:space="0" w:color="000000"/>
              <w:right w:val="single" w:sz="4" w:space="0" w:color="000000"/>
            </w:tcBorders>
          </w:tcPr>
          <w:p w:rsidR="00292EEC" w:rsidRDefault="00DD243C">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292EEC">
        <w:tc>
          <w:tcPr>
            <w:tcW w:w="3115" w:type="dxa"/>
            <w:tcBorders>
              <w:top w:val="single" w:sz="4" w:space="0" w:color="000000"/>
              <w:left w:val="single" w:sz="4" w:space="0" w:color="000000"/>
              <w:bottom w:val="single" w:sz="4" w:space="0" w:color="000000"/>
              <w:right w:val="single" w:sz="4" w:space="0" w:color="000000"/>
            </w:tcBorders>
            <w:vAlign w:val="center"/>
          </w:tcPr>
          <w:p w:rsidR="00292EEC" w:rsidRDefault="00DD243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Профільний рівень</w:t>
            </w:r>
          </w:p>
        </w:tc>
        <w:tc>
          <w:tcPr>
            <w:tcW w:w="3115" w:type="dxa"/>
            <w:tcBorders>
              <w:top w:val="single" w:sz="4" w:space="0" w:color="000000"/>
              <w:left w:val="single" w:sz="4" w:space="0" w:color="000000"/>
              <w:bottom w:val="single" w:sz="4" w:space="0" w:color="000000"/>
              <w:right w:val="single" w:sz="4" w:space="0" w:color="000000"/>
            </w:tcBorders>
          </w:tcPr>
          <w:p w:rsidR="00292EEC" w:rsidRDefault="00292EEC">
            <w:pPr>
              <w:ind w:firstLine="709"/>
              <w:jc w:val="both"/>
              <w:rPr>
                <w:rFonts w:ascii="Times New Roman" w:eastAsia="Times New Roman" w:hAnsi="Times New Roman" w:cs="Times New Roman"/>
                <w:sz w:val="28"/>
                <w:szCs w:val="28"/>
              </w:rPr>
            </w:pPr>
          </w:p>
        </w:tc>
        <w:tc>
          <w:tcPr>
            <w:tcW w:w="3115" w:type="dxa"/>
            <w:tcBorders>
              <w:top w:val="single" w:sz="4" w:space="0" w:color="000000"/>
              <w:left w:val="single" w:sz="4" w:space="0" w:color="000000"/>
              <w:bottom w:val="single" w:sz="4" w:space="0" w:color="000000"/>
              <w:right w:val="single" w:sz="4" w:space="0" w:color="000000"/>
            </w:tcBorders>
          </w:tcPr>
          <w:p w:rsidR="00292EEC" w:rsidRDefault="00292EEC">
            <w:pPr>
              <w:ind w:firstLine="709"/>
              <w:jc w:val="both"/>
              <w:rPr>
                <w:rFonts w:ascii="Times New Roman" w:eastAsia="Times New Roman" w:hAnsi="Times New Roman" w:cs="Times New Roman"/>
                <w:sz w:val="28"/>
                <w:szCs w:val="28"/>
              </w:rPr>
            </w:pPr>
          </w:p>
        </w:tc>
      </w:tr>
      <w:tr w:rsidR="00292EEC">
        <w:tc>
          <w:tcPr>
            <w:tcW w:w="3115" w:type="dxa"/>
            <w:tcBorders>
              <w:top w:val="single" w:sz="4" w:space="0" w:color="000000"/>
              <w:left w:val="single" w:sz="4" w:space="0" w:color="000000"/>
              <w:bottom w:val="single" w:sz="4" w:space="0" w:color="000000"/>
              <w:right w:val="single" w:sz="4" w:space="0" w:color="000000"/>
            </w:tcBorders>
          </w:tcPr>
          <w:p w:rsidR="00292EEC" w:rsidRDefault="00DD243C">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клас</w:t>
            </w:r>
          </w:p>
        </w:tc>
        <w:tc>
          <w:tcPr>
            <w:tcW w:w="3115" w:type="dxa"/>
            <w:tcBorders>
              <w:top w:val="single" w:sz="4" w:space="0" w:color="000000"/>
              <w:left w:val="single" w:sz="4" w:space="0" w:color="000000"/>
              <w:bottom w:val="single" w:sz="4" w:space="0" w:color="000000"/>
              <w:right w:val="single" w:sz="4" w:space="0" w:color="000000"/>
            </w:tcBorders>
          </w:tcPr>
          <w:p w:rsidR="00292EEC" w:rsidRDefault="00DD243C">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3115" w:type="dxa"/>
            <w:tcBorders>
              <w:top w:val="single" w:sz="4" w:space="0" w:color="000000"/>
              <w:left w:val="single" w:sz="4" w:space="0" w:color="000000"/>
              <w:bottom w:val="single" w:sz="4" w:space="0" w:color="000000"/>
              <w:right w:val="single" w:sz="4" w:space="0" w:color="000000"/>
            </w:tcBorders>
          </w:tcPr>
          <w:p w:rsidR="00292EEC" w:rsidRDefault="00DD243C">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r>
      <w:tr w:rsidR="00292EEC">
        <w:tc>
          <w:tcPr>
            <w:tcW w:w="3115" w:type="dxa"/>
            <w:tcBorders>
              <w:top w:val="single" w:sz="4" w:space="0" w:color="000000"/>
              <w:left w:val="single" w:sz="4" w:space="0" w:color="000000"/>
              <w:bottom w:val="single" w:sz="4" w:space="0" w:color="000000"/>
              <w:right w:val="single" w:sz="4" w:space="0" w:color="000000"/>
            </w:tcBorders>
          </w:tcPr>
          <w:p w:rsidR="00292EEC" w:rsidRDefault="00DD243C">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клас</w:t>
            </w:r>
          </w:p>
        </w:tc>
        <w:tc>
          <w:tcPr>
            <w:tcW w:w="3115" w:type="dxa"/>
            <w:tcBorders>
              <w:top w:val="single" w:sz="4" w:space="0" w:color="000000"/>
              <w:left w:val="single" w:sz="4" w:space="0" w:color="000000"/>
              <w:bottom w:val="single" w:sz="4" w:space="0" w:color="000000"/>
              <w:right w:val="single" w:sz="4" w:space="0" w:color="000000"/>
            </w:tcBorders>
          </w:tcPr>
          <w:p w:rsidR="00292EEC" w:rsidRDefault="00DD243C">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3115" w:type="dxa"/>
            <w:tcBorders>
              <w:top w:val="single" w:sz="4" w:space="0" w:color="000000"/>
              <w:left w:val="single" w:sz="4" w:space="0" w:color="000000"/>
              <w:bottom w:val="single" w:sz="4" w:space="0" w:color="000000"/>
              <w:right w:val="single" w:sz="4" w:space="0" w:color="000000"/>
            </w:tcBorders>
          </w:tcPr>
          <w:p w:rsidR="00292EEC" w:rsidRDefault="00DD243C">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r>
    </w:tbl>
    <w:p w:rsidR="00292EEC" w:rsidRDefault="00292EEC">
      <w:pPr>
        <w:spacing w:after="0" w:line="240" w:lineRule="auto"/>
        <w:ind w:firstLine="720"/>
        <w:jc w:val="both"/>
        <w:rPr>
          <w:rFonts w:ascii="Times New Roman" w:eastAsia="Times New Roman" w:hAnsi="Times New Roman" w:cs="Times New Roman"/>
          <w:sz w:val="28"/>
          <w:szCs w:val="28"/>
        </w:rPr>
      </w:pPr>
    </w:p>
    <w:p w:rsidR="00292EEC" w:rsidRDefault="00DD243C">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Оцінювання рівня оволодіння учнем узагальненими експериментальними уміннями та навичками здійснюється не лише за результатами виконання фронтальних лабораторних робіт, а й за іншими видами експериментальної діяльності (експериментальні завдання, домашні досліди й спостереження, навчальні проекти, конструювання, моделювання тощо), що дають змогу їх виявити. Тому, якщо учень був відсутній на уроці, на якому виконувалась фронтальна лабораторна робота, відпрацьовувати її в позаурочний час не обов’язково.</w:t>
      </w:r>
    </w:p>
    <w:p w:rsidR="00292EEC" w:rsidRDefault="00DD243C">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Практична частина програми з астрономії (авторський колектив під керівництвом </w:t>
      </w:r>
      <w:proofErr w:type="spellStart"/>
      <w:r>
        <w:rPr>
          <w:rFonts w:ascii="Times New Roman" w:eastAsia="Times New Roman" w:hAnsi="Times New Roman" w:cs="Times New Roman"/>
          <w:sz w:val="28"/>
          <w:szCs w:val="28"/>
        </w:rPr>
        <w:t>Яцківа</w:t>
      </w:r>
      <w:proofErr w:type="spellEnd"/>
      <w:r>
        <w:rPr>
          <w:rFonts w:ascii="Times New Roman" w:eastAsia="Times New Roman" w:hAnsi="Times New Roman" w:cs="Times New Roman"/>
          <w:sz w:val="28"/>
          <w:szCs w:val="28"/>
        </w:rPr>
        <w:t xml:space="preserve"> Я.Я.) є обов’язковою їх складовою. Практичні роботи, включені у програми, мають для курсу астрономії таке ж важливе значення, як і лабораторні роботи в курсах інших природничих наук. У програмі вказано орієнтовний перелік практичних робіт. У програмі рівня стандарту з трьох варіантів запропонованих практичних робіт можна вибирати по одному з кожної теми.. </w:t>
      </w:r>
    </w:p>
    <w:p w:rsidR="00292EEC" w:rsidRDefault="00DD243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Особливо важливим для курсу астрономії є виконання спостережень небесних світил. Астрономічні спостереження можна проводити впродовж усього навчального року. Важливо наперед показати ті об’єкти і явища, які належить вивчати. Під час підготовки і виконання спостережень потрібно пояснити учням, як користуватись «Шкільним астрономічним календарем» чи «Астрономічним календарем» та рухомою картою зоряного неба. Варто заохочувати учнів до самостійного проведення астрономічних спостережень. Складовими навчальних досягнень учнів з курсу астрономії є не лише володіння навчальним матеріалом та його відтворення, а й уміння та навички знаходити потрібну інформацію, аналізувати та застосовувати її в межах програмних вимог до результатів навчання.</w:t>
      </w:r>
    </w:p>
    <w:p w:rsidR="00292EEC" w:rsidRDefault="00292EEC">
      <w:pPr>
        <w:spacing w:after="0" w:line="240" w:lineRule="auto"/>
        <w:jc w:val="both"/>
        <w:rPr>
          <w:rFonts w:ascii="Times New Roman" w:eastAsia="Times New Roman" w:hAnsi="Times New Roman" w:cs="Times New Roman"/>
          <w:sz w:val="28"/>
          <w:szCs w:val="28"/>
        </w:rPr>
      </w:pPr>
    </w:p>
    <w:p w:rsidR="00292EEC" w:rsidRDefault="00DD243C">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Вимоги щодо проведення, оформлення та оцінювання лабораторних та практичних  робіт та робіт фізичного практикуму, здійснення інструктажів із безпеки життєдіяльності залишаються тими ж, що й у минулому році. </w:t>
      </w:r>
    </w:p>
    <w:p w:rsidR="00292EEC" w:rsidRDefault="00DD243C">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Звертаємо увагу, що первинний інструктаж із безпеки життєдіяльності здійснюється перед початком кожної лабораторної роботи, роботи фізичного практикуму, який реєструється на сторінці предмета класного журналу в графі «Зміст уроку», де робиться запис: «Інструктаж з БЖД» (без зазначення номера інструкції). Вимоги до ведення класного журналу регламентуються наказами Міністерства освіти і науки України від 03.06.2008 №496 «Інструкція з ведення класного журналу учнів 5-11 (12) класів ЗНЗ», від 10.05.2011 №423 «Про затвердження єдиних зразків обов’язкової ділової документації у загальноосвітніх навчальних закладах усіх типів і форм власності».</w:t>
      </w:r>
    </w:p>
    <w:p w:rsidR="00292EEC" w:rsidRDefault="00DD243C">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Навчальні екскурсії</w:t>
      </w:r>
      <w:r>
        <w:rPr>
          <w:rFonts w:ascii="Times New Roman" w:eastAsia="Times New Roman" w:hAnsi="Times New Roman" w:cs="Times New Roman"/>
          <w:sz w:val="28"/>
          <w:szCs w:val="28"/>
        </w:rPr>
        <w:t xml:space="preserve"> та уроки серед природи є необхідними складниками навчально-виховного процесу з фізики. Кількість екскурсій (як мінімум одна на рік) та час їхнього проведення визначаються вчителем за погодженням з адміністрацією навчального закладу. Оцінювання навчальних досягнень учнів за результатами таких екскурсій здійснюється на розсуд учителя.</w:t>
      </w:r>
    </w:p>
    <w:p w:rsidR="00292EEC" w:rsidRDefault="00DD243C">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Однією з найважливіших ділянок роботи в системі навчання фізики в школі є </w:t>
      </w:r>
      <w:r>
        <w:rPr>
          <w:rFonts w:ascii="Times New Roman" w:eastAsia="Times New Roman" w:hAnsi="Times New Roman" w:cs="Times New Roman"/>
          <w:b/>
          <w:sz w:val="28"/>
          <w:szCs w:val="28"/>
        </w:rPr>
        <w:t>розв’язування задач.</w:t>
      </w:r>
      <w:r>
        <w:rPr>
          <w:rFonts w:ascii="Times New Roman" w:eastAsia="Times New Roman" w:hAnsi="Times New Roman" w:cs="Times New Roman"/>
          <w:sz w:val="28"/>
          <w:szCs w:val="28"/>
        </w:rPr>
        <w:t xml:space="preserve"> Задачі різних типів можна ефективно використовувати на всіх етапах засвоєння фізичних знань: для розвитку інтересу, творчих здібностей і мотивації учнів до навчання фізики, під час постановки проблеми, що потребує розв’язання, у процесі формування нових знань, вироблення практичних умінь учнів, з метою повторення, закріплення, систематизації та узагальнення засвоєного матеріалу, для контролю якості засвоєння навчального матеріалу чи діагностування навчальних досягнень учнів тощо. Слід підкреслити, що в умовах особистісно зорієнтованого навчання важливо здійснити відповідний добір фізичних задач, які враховували б пізнавальні можливості й нахили учнів, рівень їхньої готовності до такої діяльності, розвивали б їхні здібності відповідно до освітніх потреб. За вимогами </w:t>
      </w:r>
      <w:proofErr w:type="spellStart"/>
      <w:r>
        <w:rPr>
          <w:rFonts w:ascii="Times New Roman" w:eastAsia="Times New Roman" w:hAnsi="Times New Roman" w:cs="Times New Roman"/>
          <w:sz w:val="28"/>
          <w:szCs w:val="28"/>
        </w:rPr>
        <w:t>компетентнісного</w:t>
      </w:r>
      <w:proofErr w:type="spellEnd"/>
      <w:r>
        <w:rPr>
          <w:rFonts w:ascii="Times New Roman" w:eastAsia="Times New Roman" w:hAnsi="Times New Roman" w:cs="Times New Roman"/>
          <w:sz w:val="28"/>
          <w:szCs w:val="28"/>
        </w:rPr>
        <w:t xml:space="preserve"> підходу задачі мають бути наближені до реальних умов життєдіяльності людини, спонукати до використання фізичних та астрономічних знань у життєвих ситуаціях.</w:t>
      </w:r>
    </w:p>
    <w:p w:rsidR="00292EEC" w:rsidRDefault="00DD243C">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Одним з дієвих способів формування ціннісного ставлення учнів до фізичного знання є розкриття здобутків вітчизняної фізичної науки та висвітлення внеску українських учених у розвиток природничих наук, оскільки конкретні приклади досягнень українських учених, особливо світового рівня, мають вирішальне значення в національному вихованні учнів, формуванні в них почуття гордості за свою Батьківщину й український народ.</w:t>
      </w:r>
    </w:p>
    <w:p w:rsidR="00292EEC" w:rsidRDefault="00DD243C">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процесі навчання фізики в основній школі варто на прикладі життя й діяльності вчених-фізиків показати що і як вони робили, аби досягнути успіху в певній науковій галузі знання.</w:t>
      </w:r>
    </w:p>
    <w:p w:rsidR="00292EEC" w:rsidRDefault="00DD243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Оцінюючи навчальні досягнення учнів, учитель у своїй діяльності керується </w:t>
      </w:r>
      <w:r>
        <w:rPr>
          <w:rFonts w:ascii="Times New Roman" w:eastAsia="Times New Roman" w:hAnsi="Times New Roman" w:cs="Times New Roman"/>
          <w:b/>
          <w:color w:val="000000"/>
          <w:sz w:val="28"/>
          <w:szCs w:val="28"/>
        </w:rPr>
        <w:t xml:space="preserve">орієнтовними вимогами оцінювання навчальних досягнень учнів із базових дисциплін у системі загальної середньої освіти, затвердженими наказом Міністерства освіти і науки України </w:t>
      </w:r>
      <w:r>
        <w:rPr>
          <w:rFonts w:ascii="Times New Roman" w:eastAsia="Times New Roman" w:hAnsi="Times New Roman" w:cs="Times New Roman"/>
          <w:color w:val="000000"/>
          <w:sz w:val="28"/>
          <w:szCs w:val="28"/>
        </w:rPr>
        <w:t xml:space="preserve">№1222 від 21.08.2013. При цьому слід враховувати, що впровадження </w:t>
      </w:r>
      <w:proofErr w:type="spellStart"/>
      <w:r>
        <w:rPr>
          <w:rFonts w:ascii="Times New Roman" w:eastAsia="Times New Roman" w:hAnsi="Times New Roman" w:cs="Times New Roman"/>
          <w:color w:val="000000"/>
          <w:sz w:val="28"/>
          <w:szCs w:val="28"/>
        </w:rPr>
        <w:t>компетентнісного</w:t>
      </w:r>
      <w:proofErr w:type="spellEnd"/>
      <w:r>
        <w:rPr>
          <w:rFonts w:ascii="Times New Roman" w:eastAsia="Times New Roman" w:hAnsi="Times New Roman" w:cs="Times New Roman"/>
          <w:color w:val="000000"/>
          <w:sz w:val="28"/>
          <w:szCs w:val="28"/>
        </w:rPr>
        <w:t xml:space="preserve"> підходу зумовлює </w:t>
      </w:r>
      <w:r>
        <w:rPr>
          <w:rFonts w:ascii="Times New Roman" w:eastAsia="Times New Roman" w:hAnsi="Times New Roman" w:cs="Times New Roman"/>
          <w:color w:val="000000"/>
          <w:sz w:val="28"/>
          <w:szCs w:val="28"/>
        </w:rPr>
        <w:lastRenderedPageBreak/>
        <w:t xml:space="preserve">переосмислення технологій контролю й оцінювання: з оцінювання предметних знань, умінь і навичок до оцінювання </w:t>
      </w:r>
      <w:proofErr w:type="spellStart"/>
      <w:r>
        <w:rPr>
          <w:rFonts w:ascii="Times New Roman" w:eastAsia="Times New Roman" w:hAnsi="Times New Roman" w:cs="Times New Roman"/>
          <w:color w:val="000000"/>
          <w:sz w:val="28"/>
          <w:szCs w:val="28"/>
        </w:rPr>
        <w:t>компетентностей</w:t>
      </w:r>
      <w:proofErr w:type="spellEnd"/>
      <w:r>
        <w:rPr>
          <w:rFonts w:ascii="Times New Roman" w:eastAsia="Times New Roman" w:hAnsi="Times New Roman" w:cs="Times New Roman"/>
          <w:color w:val="000000"/>
          <w:sz w:val="28"/>
          <w:szCs w:val="28"/>
        </w:rPr>
        <w:t xml:space="preserve"> – готовності й здатності учнів застосовувати здобуті знання й сформовані навички у своїй практичній діяльності.</w:t>
      </w:r>
    </w:p>
    <w:p w:rsidR="00292EEC" w:rsidRDefault="00DD243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Контроль навчальних досягнень учнів здійснюється у вигляді поточного, тематичного, семестрового, річного оцінювання та державної підсумкової атестації.</w:t>
      </w:r>
    </w:p>
    <w:p w:rsidR="00292EEC" w:rsidRDefault="00DD243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Формами поточного оцінювання є індивідуальне та фронтальне опитування; тестова форма контролю та оцінювання навчальних досягнень учнів; виконання лабораторних робіт; різних видів письмових робіт. Поточне оцінювання учнів проводиться безпосередньо під час навчальних занять або за результатами виконання домашніх завдань, усних відповідей, письмових робіт тощо. Інформація, отримана на підставі поточного контролю, є основою для коригування роботи вчителя на уроці.</w:t>
      </w:r>
    </w:p>
    <w:p w:rsidR="00292EEC" w:rsidRDefault="00DD243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Тематичному оцінюванню</w:t>
      </w:r>
      <w:r>
        <w:rPr>
          <w:rFonts w:ascii="Times New Roman" w:eastAsia="Times New Roman" w:hAnsi="Times New Roman" w:cs="Times New Roman"/>
          <w:color w:val="000000"/>
          <w:sz w:val="28"/>
          <w:szCs w:val="28"/>
        </w:rPr>
        <w:t xml:space="preserve"> навчальних досягнень підлягають основні результати вивчення теми. Під час вивчення кожної теми вчитель підтримує зворотній зв’язок з учнями через поточне оцінювання, перевірку виконання домашніх завдань, ведення зошита, письмової контрольної роботи, виконання лабораторної роботи, виконання проекту.</w:t>
      </w:r>
    </w:p>
    <w:p w:rsidR="00292EEC" w:rsidRDefault="00DD243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структурі викладу теми рекомендуємо підтримувати проведення уроку узагальнення знань, умінь, навичок та уроку корекції знань, умінь, навичок (після контрольної роботи). </w:t>
      </w:r>
    </w:p>
    <w:p w:rsidR="00292EEC" w:rsidRDefault="00DD243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процесі вивчення значних за обсягом тем можливе проведення декількох проміжних тематичних оцінювань.</w:t>
      </w:r>
    </w:p>
    <w:p w:rsidR="00292EEC" w:rsidRDefault="00DD243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Під час тематичного оцінювання з фізики мають бути враховані результати навчальних досягнень учнів із трьох напрямів: із знання теорії, вмінь розв’язувати задачі та виконувати лабораторні роботи. При цьому логічним буде проведення контрольної роботи, короткочасної самостійної роботи, усного заліку тощо по закінченні вивчення теми чи її частини. </w:t>
      </w:r>
    </w:p>
    <w:p w:rsidR="00292EEC" w:rsidRDefault="00DD243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Семестрове оцінювання</w:t>
      </w:r>
      <w:r>
        <w:rPr>
          <w:rFonts w:ascii="Times New Roman" w:eastAsia="Times New Roman" w:hAnsi="Times New Roman" w:cs="Times New Roman"/>
          <w:color w:val="000000"/>
          <w:sz w:val="28"/>
          <w:szCs w:val="28"/>
        </w:rPr>
        <w:t xml:space="preserve"> здійснюється на підставі тематичних оцінок. При цьому мають враховуватися динаміка особистих навчальних досягнень учня (учениці) з предмета протягом семестру, важливість теми, тривалість її вивчення, складність змісту тощо.</w:t>
      </w:r>
    </w:p>
    <w:p w:rsidR="00292EEC" w:rsidRDefault="00DD243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Річне оцінювання</w:t>
      </w:r>
      <w:r>
        <w:rPr>
          <w:rFonts w:ascii="Times New Roman" w:eastAsia="Times New Roman" w:hAnsi="Times New Roman" w:cs="Times New Roman"/>
          <w:color w:val="000000"/>
          <w:sz w:val="28"/>
          <w:szCs w:val="28"/>
        </w:rPr>
        <w:t xml:space="preserve"> здійснюється на підставі семестрових або скоригованих семестрових оцінок. Річна оцінка не обов’язково є середнім арифметичним від оцінок за І та II семестри. При виставлення річної оцінки мають враховуватися: динаміка особистих навчальних досягнень учня (учениці) з предмета протягом року; важливість тем, які вивчались у І та II семестрах, тривалість їх вивчення та складність змісту; рівень узагальнення й уміння застосовувати набуті протягом навчального року знання тощо.</w:t>
      </w:r>
    </w:p>
    <w:p w:rsidR="00292EEC" w:rsidRDefault="00DD243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Перед початком вивчення чергової теми вчитель повинен ознайомити  учнів з тривалістю вивчення теми (кількість занять); кількістю й тематикою обов’язкових робіт і термінами їх проведення; умовами оцінювання. До обов’язкових видів робіт можуть належати: лабораторні роботи, роботи     фізичного практикуму, залік, конференція, самостійна та контрольна роботи тощо.</w:t>
      </w:r>
    </w:p>
    <w:p w:rsidR="00292EEC" w:rsidRDefault="00DD243C">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Календарно-тематичне та поурочне планування </w:t>
      </w:r>
      <w:r>
        <w:rPr>
          <w:rFonts w:ascii="Times New Roman" w:eastAsia="Times New Roman" w:hAnsi="Times New Roman" w:cs="Times New Roman"/>
          <w:color w:val="000000"/>
          <w:sz w:val="28"/>
          <w:szCs w:val="28"/>
        </w:rPr>
        <w:t>здійснюється вчителем у довільній формі, у тому числі з використанням друкованих чи електронних джерел тощо. Формат, обсяг, структура, зміст та оформлення календарно-тематичних планів та поурочних планів-конспектів є індивідуальною справою вчителя. Встановлення універсальних стандартів таких документів у межах закладу загальної середньої освіти міста, району чи області є неприпустимим.</w:t>
      </w:r>
    </w:p>
    <w:p w:rsidR="00292EEC" w:rsidRDefault="00DD243C">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Автономія вчителя має бути забезпечена академічною свободою, включаючи свободу викладання, свободу від втручання в педагогічну, науково-педагогічну та наукову діяльність, вільним вибором форм, методів і засобів навчання, що відповідають освітній програмі, розробленням та впровадженням авторських навчальних програм, проектів, освітніх методик і технологій, методів і засобів, насамперед </w:t>
      </w:r>
      <w:proofErr w:type="spellStart"/>
      <w:r>
        <w:rPr>
          <w:rFonts w:ascii="Times New Roman" w:eastAsia="Times New Roman" w:hAnsi="Times New Roman" w:cs="Times New Roman"/>
          <w:color w:val="000000"/>
          <w:sz w:val="28"/>
          <w:szCs w:val="28"/>
        </w:rPr>
        <w:t>методиккомпетентнісного</w:t>
      </w:r>
      <w:proofErr w:type="spellEnd"/>
      <w:r>
        <w:rPr>
          <w:rFonts w:ascii="Times New Roman" w:eastAsia="Times New Roman" w:hAnsi="Times New Roman" w:cs="Times New Roman"/>
          <w:color w:val="000000"/>
          <w:sz w:val="28"/>
          <w:szCs w:val="28"/>
        </w:rPr>
        <w:t xml:space="preserve"> навчання.</w:t>
      </w:r>
    </w:p>
    <w:p w:rsidR="00292EEC" w:rsidRDefault="00DD243C">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Вчитель має право на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292EEC" w:rsidRDefault="00DD243C">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Під час розроблення календарно-тематичного та системи поурочного планування вчитель має самостійно вибудовувати послідовність формування очікуваних результатів навчання, враховуючи при цьому послідовність розгортання змісту в підручнику. Учитель може переносити теми уроків, відповідно до того, як учні засвоїли навчальний матеріали) визначати кількість годин на вивчення окремих тем. </w:t>
      </w:r>
    </w:p>
    <w:p w:rsidR="00292EEC" w:rsidRDefault="00DD243C">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Організація освітнього процесу у 2021/2022 навчального році має реалізуватися також з урахуванням результатів міжнародного дослідження якості освіти PISA-2018, у якому Україна брала участь вперше. Національний звіт за результатами міжнародного дослідження якості освіти PISA-2018 містить рекомендації щодо подальшого розвитку освіти в Україні в коротко- та довгостроковій перспективах (режим доступу: </w:t>
      </w:r>
      <w:r>
        <w:rPr>
          <w:rFonts w:ascii="Times New Roman" w:eastAsia="Times New Roman" w:hAnsi="Times New Roman" w:cs="Times New Roman"/>
          <w:color w:val="000000"/>
          <w:sz w:val="28"/>
          <w:szCs w:val="28"/>
          <w:u w:val="single"/>
        </w:rPr>
        <w:t xml:space="preserve">https://testportal. </w:t>
      </w:r>
      <w:proofErr w:type="spellStart"/>
      <w:r>
        <w:rPr>
          <w:rFonts w:ascii="Times New Roman" w:eastAsia="Times New Roman" w:hAnsi="Times New Roman" w:cs="Times New Roman"/>
          <w:color w:val="000000"/>
          <w:sz w:val="28"/>
          <w:szCs w:val="28"/>
          <w:u w:val="single"/>
        </w:rPr>
        <w:t>gov.ua</w:t>
      </w:r>
      <w:proofErr w:type="spellEnd"/>
      <w:r>
        <w:rPr>
          <w:rFonts w:ascii="Times New Roman" w:eastAsia="Times New Roman" w:hAnsi="Times New Roman" w:cs="Times New Roman"/>
          <w:color w:val="000000"/>
          <w:sz w:val="28"/>
          <w:szCs w:val="28"/>
          <w:u w:val="single"/>
        </w:rPr>
        <w:t>/zvity- dani-4/1</w:t>
      </w:r>
    </w:p>
    <w:p w:rsidR="00292EEC" w:rsidRDefault="00DD243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        Слід враховувати, що дослідження PISA не перевіряє, чи засвоїли учні зміст освітньої програми або певної навчальної програми. Це дослідження оцінює наскільки учні здатні використовувати здобуті знання, уміння та навички в реальному житті. Кожне дослідження PISA має провідну компетентність: для PISA-2018 була читацька грамотність, для PISA-2021 стане математична, для PISA-2024 - природничо-наукова компетентність.</w:t>
      </w:r>
    </w:p>
    <w:p w:rsidR="00292EEC" w:rsidRDefault="00DD243C">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підставі результатів участі українських п’ятнадцятирічних здобувачів загальної середньої освіти, які навчаються у різних типах закладів освіти, Національною академією педагогічних наук України підготовлено методичні рекомендації щодо поліпшення читацької, математичної і природничо-наукової грамотності учнів. З електронним варіантом методичних рекомендацій можна ознайомитись на сайті Інституту педагогіки НАПН України </w:t>
      </w:r>
      <w:r>
        <w:rPr>
          <w:rFonts w:ascii="Times New Roman" w:eastAsia="Times New Roman" w:hAnsi="Times New Roman" w:cs="Times New Roman"/>
          <w:color w:val="000000"/>
          <w:sz w:val="28"/>
          <w:szCs w:val="28"/>
          <w:u w:val="single"/>
        </w:rPr>
        <w:t>(1ійр://іиіс1ір.ога/</w:t>
      </w:r>
      <w:proofErr w:type="spellStart"/>
      <w:r>
        <w:rPr>
          <w:rFonts w:ascii="Times New Roman" w:eastAsia="Times New Roman" w:hAnsi="Times New Roman" w:cs="Times New Roman"/>
          <w:color w:val="000000"/>
          <w:sz w:val="28"/>
          <w:szCs w:val="28"/>
          <w:u w:val="single"/>
        </w:rPr>
        <w:t>иа</w:t>
      </w:r>
      <w:proofErr w:type="spellEnd"/>
      <w:r>
        <w:rPr>
          <w:rFonts w:ascii="Times New Roman" w:eastAsia="Times New Roman" w:hAnsi="Times New Roman" w:cs="Times New Roman"/>
          <w:color w:val="000000"/>
          <w:sz w:val="28"/>
          <w:szCs w:val="28"/>
          <w:u w:val="single"/>
        </w:rPr>
        <w:t xml:space="preserve">/пе\У5/1аЬгаіл7теіосі </w:t>
      </w:r>
      <w:proofErr w:type="spellStart"/>
      <w:r>
        <w:rPr>
          <w:rFonts w:ascii="Times New Roman" w:eastAsia="Times New Roman" w:hAnsi="Times New Roman" w:cs="Times New Roman"/>
          <w:color w:val="000000"/>
          <w:sz w:val="28"/>
          <w:szCs w:val="28"/>
          <w:u w:val="single"/>
        </w:rPr>
        <w:t>гекотсіеіаіі.рйр</w:t>
      </w:r>
      <w:proofErr w:type="spellEnd"/>
      <w:r>
        <w:rPr>
          <w:rFonts w:ascii="Times New Roman" w:eastAsia="Times New Roman" w:hAnsi="Times New Roman" w:cs="Times New Roman"/>
          <w:color w:val="000000"/>
          <w:sz w:val="28"/>
          <w:szCs w:val="28"/>
          <w:u w:val="single"/>
        </w:rPr>
        <w:t>&amp;І Р=9825)</w:t>
      </w:r>
      <w:r>
        <w:rPr>
          <w:rFonts w:ascii="Times New Roman" w:eastAsia="Times New Roman" w:hAnsi="Times New Roman" w:cs="Times New Roman"/>
          <w:color w:val="000000"/>
          <w:sz w:val="28"/>
          <w:szCs w:val="28"/>
        </w:rPr>
        <w:t xml:space="preserve"> та в Електронній </w:t>
      </w:r>
      <w:proofErr w:type="spellStart"/>
      <w:r>
        <w:rPr>
          <w:rFonts w:ascii="Times New Roman" w:eastAsia="Times New Roman" w:hAnsi="Times New Roman" w:cs="Times New Roman"/>
          <w:color w:val="000000"/>
          <w:sz w:val="28"/>
          <w:szCs w:val="28"/>
        </w:rPr>
        <w:t>бібіліотеці</w:t>
      </w:r>
      <w:proofErr w:type="spellEnd"/>
      <w:r>
        <w:rPr>
          <w:rFonts w:ascii="Times New Roman" w:eastAsia="Times New Roman" w:hAnsi="Times New Roman" w:cs="Times New Roman"/>
          <w:color w:val="000000"/>
          <w:sz w:val="28"/>
          <w:szCs w:val="28"/>
        </w:rPr>
        <w:t xml:space="preserve"> НАПН України </w:t>
      </w:r>
      <w:r>
        <w:rPr>
          <w:rFonts w:ascii="Times New Roman" w:eastAsia="Times New Roman" w:hAnsi="Times New Roman" w:cs="Times New Roman"/>
          <w:color w:val="000000"/>
          <w:sz w:val="28"/>
          <w:szCs w:val="28"/>
          <w:u w:val="single"/>
        </w:rPr>
        <w:t>(</w:t>
      </w:r>
      <w:hyperlink r:id="rId7">
        <w:r>
          <w:rPr>
            <w:rFonts w:ascii="Times New Roman" w:eastAsia="Times New Roman" w:hAnsi="Times New Roman" w:cs="Times New Roman"/>
            <w:color w:val="0000FF"/>
            <w:sz w:val="28"/>
            <w:szCs w:val="28"/>
            <w:u w:val="single"/>
          </w:rPr>
          <w:t>http://lib.ntta.gov.ua</w:t>
        </w:r>
      </w:hyperlink>
      <w:r>
        <w:rPr>
          <w:rFonts w:ascii="Times New Roman" w:eastAsia="Times New Roman" w:hAnsi="Times New Roman" w:cs="Times New Roman"/>
          <w:color w:val="000000"/>
          <w:sz w:val="28"/>
          <w:szCs w:val="28"/>
          <w:u w:val="single"/>
        </w:rPr>
        <w:t>)</w:t>
      </w:r>
    </w:p>
    <w:p w:rsidR="00292EEC" w:rsidRDefault="00DD243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Під час роботи в кабінеті фізики доцільно керуватися наказом Міністерства освіти і науки України № 304 від 18.04.2006 </w:t>
      </w:r>
      <w:r>
        <w:rPr>
          <w:rFonts w:ascii="Times New Roman" w:eastAsia="Times New Roman" w:hAnsi="Times New Roman" w:cs="Times New Roman"/>
          <w:i/>
          <w:color w:val="000000"/>
          <w:sz w:val="28"/>
          <w:szCs w:val="28"/>
        </w:rPr>
        <w:t xml:space="preserve">зі змінами відповідно до наказу №1514 від 22.11.2017 «Про затвердження Положення про порядок проведення навчання і перевірки знань з питань охорони праці та безпеки </w:t>
      </w:r>
      <w:r>
        <w:rPr>
          <w:rFonts w:ascii="Times New Roman" w:eastAsia="Times New Roman" w:hAnsi="Times New Roman" w:cs="Times New Roman"/>
          <w:i/>
          <w:color w:val="000000"/>
          <w:sz w:val="28"/>
          <w:szCs w:val="28"/>
        </w:rPr>
        <w:lastRenderedPageBreak/>
        <w:t xml:space="preserve">життєдіяльності в закладах, установах, організаціях, підприємствах, що належать до сфери управління Міністерства освіти і науки України», </w:t>
      </w:r>
      <w:r>
        <w:rPr>
          <w:rFonts w:ascii="Times New Roman" w:eastAsia="Times New Roman" w:hAnsi="Times New Roman" w:cs="Times New Roman"/>
          <w:color w:val="000000"/>
          <w:sz w:val="28"/>
          <w:szCs w:val="28"/>
        </w:rPr>
        <w:t>інструктивно-методичними матеріалами «Безпечне проведення занять у кабінетах природничо-математичного напряму загальноосвітніх навчальних закладах» (лист Міністерства освіти і науки України від 01.02.2012 №1/9-72), «Правил безпеки під час проведення навчально-виховного процесу в кабінетах (лабораторіях) фізики та хімії загальноосвітніх  навчальних закладів», затверджених наказом Міністерства надзвичайних ситуацій України № 992 від 16.07.2012 та «Методичних матеріалів щодо організації навчання і перевірки знань, проведення інструктажів з питань охорони праці, безпеки життєдіяльності» (Лист МОН № 1/9-319 від 16.06.2014).</w:t>
      </w:r>
    </w:p>
    <w:p w:rsidR="00292EEC" w:rsidRDefault="00DD243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первинний інструктаж з безпеки життєдіяльності на початку занять у кабінеті учнів, на якому потрібно ознайомити з інструкцією з безпеки для кабінету фізики, яка розміщена на стенді, затверджена директором школи і повинна оновлюватись не рідше як один раз на 5 років. Його реєстрація проводиться в журналі обліку навчальних занять на сторінці предмета в розділі про запис змісту уроку (№1)  та у спеціальному журналі реєстрації інструктажів</w:t>
      </w:r>
    </w:p>
    <w:p w:rsidR="00292EEC" w:rsidRDefault="00DD243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первинний інструктаж із безпеки життєдіяльності перед початком кожної лабораторної роботи, роботи </w:t>
      </w:r>
      <w:proofErr w:type="spellStart"/>
      <w:r>
        <w:rPr>
          <w:rFonts w:ascii="Times New Roman" w:eastAsia="Times New Roman" w:hAnsi="Times New Roman" w:cs="Times New Roman"/>
          <w:color w:val="000000"/>
          <w:sz w:val="28"/>
          <w:szCs w:val="28"/>
        </w:rPr>
        <w:t>фізпрактикуму</w:t>
      </w:r>
      <w:proofErr w:type="spellEnd"/>
      <w:r>
        <w:rPr>
          <w:rFonts w:ascii="Times New Roman" w:eastAsia="Times New Roman" w:hAnsi="Times New Roman" w:cs="Times New Roman"/>
          <w:color w:val="000000"/>
          <w:sz w:val="28"/>
          <w:szCs w:val="28"/>
        </w:rPr>
        <w:t xml:space="preserve">, який реєструється в журналі обліку навчальних занять на сторінці предмета в розділі про запис змісту уроку. Вчитель при проведенні даного інструктажу наголошує учням на ті питання інструкції, які стосуються даної лабораторної роботи чи роботи </w:t>
      </w:r>
      <w:proofErr w:type="spellStart"/>
      <w:r>
        <w:rPr>
          <w:rFonts w:ascii="Times New Roman" w:eastAsia="Times New Roman" w:hAnsi="Times New Roman" w:cs="Times New Roman"/>
          <w:color w:val="000000"/>
          <w:sz w:val="28"/>
          <w:szCs w:val="28"/>
        </w:rPr>
        <w:t>фізпрактикуму</w:t>
      </w:r>
      <w:proofErr w:type="spellEnd"/>
      <w:r>
        <w:rPr>
          <w:rFonts w:ascii="Times New Roman" w:eastAsia="Times New Roman" w:hAnsi="Times New Roman" w:cs="Times New Roman"/>
          <w:color w:val="000000"/>
          <w:sz w:val="28"/>
          <w:szCs w:val="28"/>
        </w:rPr>
        <w:t>);</w:t>
      </w:r>
    </w:p>
    <w:p w:rsidR="00292EEC" w:rsidRDefault="00DD243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позаплановий інструктаж із безпеки життєдіяльності у разі порушення учнями вимог нормативно-правових актів з охорони  праці, що може призвести чи призвело до травм, аварій, пожеж, у разі нещасних випадків за межами закладу освіти під час проведення екскурсій. Реєстрація позапланового інструктажу проводиться в журналі реєстрації інструктажів, що зберігається в кожному кабінеті;</w:t>
      </w:r>
    </w:p>
    <w:p w:rsidR="00292EEC" w:rsidRDefault="00DD243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цільовий інструктаж із безпеки життєдіяльності з  учнями у разі організації позашкільних заходів (олімпіади, екскурсії). Реєстрація проведення цільового інструктажу здійснюється у журналі реєстрації інструктажів.</w:t>
      </w:r>
    </w:p>
    <w:p w:rsidR="00292EEC" w:rsidRDefault="00DD243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разі оснащення кабінету сучасними технічними засобами навчання (комп’ютер, мультимедійний проектор, проекційний екран, інтерактивна дошка) рекомендуємо опрацювати інструктивно-методичні матеріали «Безпечне проведення навчальних занять у кабінетах інформатики та інформаційно-комунікаційних технологій» (лист Міністерства освіти і науки України від 17.07.2013 №1/9-497).</w:t>
      </w:r>
    </w:p>
    <w:p w:rsidR="00292EEC" w:rsidRDefault="00292EE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rsidR="00292EEC" w:rsidRDefault="00DD243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 початку нового 2021/2022 </w:t>
      </w:r>
      <w:proofErr w:type="spellStart"/>
      <w:r>
        <w:rPr>
          <w:rFonts w:ascii="Times New Roman" w:eastAsia="Times New Roman" w:hAnsi="Times New Roman" w:cs="Times New Roman"/>
          <w:color w:val="000000"/>
          <w:sz w:val="28"/>
          <w:szCs w:val="28"/>
        </w:rPr>
        <w:t>н.р</w:t>
      </w:r>
      <w:proofErr w:type="spellEnd"/>
      <w:r>
        <w:rPr>
          <w:rFonts w:ascii="Times New Roman" w:eastAsia="Times New Roman" w:hAnsi="Times New Roman" w:cs="Times New Roman"/>
          <w:color w:val="000000"/>
          <w:sz w:val="28"/>
          <w:szCs w:val="28"/>
        </w:rPr>
        <w:t xml:space="preserve">. можливі зміни та доповнення, про які можна буде дізнатись на серпневих </w:t>
      </w:r>
      <w:proofErr w:type="spellStart"/>
      <w:r>
        <w:rPr>
          <w:rFonts w:ascii="Times New Roman" w:eastAsia="Times New Roman" w:hAnsi="Times New Roman" w:cs="Times New Roman"/>
          <w:color w:val="000000"/>
          <w:sz w:val="28"/>
          <w:szCs w:val="28"/>
        </w:rPr>
        <w:t>іструктивно-методичних</w:t>
      </w:r>
      <w:proofErr w:type="spellEnd"/>
      <w:r>
        <w:rPr>
          <w:rFonts w:ascii="Times New Roman" w:eastAsia="Times New Roman" w:hAnsi="Times New Roman" w:cs="Times New Roman"/>
          <w:color w:val="000000"/>
          <w:sz w:val="28"/>
          <w:szCs w:val="28"/>
        </w:rPr>
        <w:t xml:space="preserve"> нарадах.</w:t>
      </w:r>
    </w:p>
    <w:p w:rsidR="00292EEC" w:rsidRDefault="00292EE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rsidR="00292EEC" w:rsidRDefault="00292EEC">
      <w:pPr>
        <w:spacing w:line="240" w:lineRule="auto"/>
        <w:jc w:val="both"/>
        <w:rPr>
          <w:rFonts w:ascii="Times New Roman" w:eastAsia="Times New Roman" w:hAnsi="Times New Roman" w:cs="Times New Roman"/>
          <w:sz w:val="28"/>
          <w:szCs w:val="28"/>
        </w:rPr>
      </w:pPr>
    </w:p>
    <w:sectPr w:rsidR="00292EEC" w:rsidSect="00C733A6">
      <w:pgSz w:w="11906" w:h="16838"/>
      <w:pgMar w:top="850" w:right="850" w:bottom="850" w:left="1417"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6A2F90"/>
    <w:multiLevelType w:val="multilevel"/>
    <w:tmpl w:val="BA528B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2EEC"/>
    <w:rsid w:val="00292EEC"/>
    <w:rsid w:val="0090443E"/>
    <w:rsid w:val="00C733A6"/>
    <w:rsid w:val="00DD24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3A6"/>
  </w:style>
  <w:style w:type="paragraph" w:styleId="1">
    <w:name w:val="heading 1"/>
    <w:basedOn w:val="a"/>
    <w:next w:val="a"/>
    <w:uiPriority w:val="9"/>
    <w:qFormat/>
    <w:rsid w:val="00C733A6"/>
    <w:pPr>
      <w:keepNext/>
      <w:keepLines/>
      <w:spacing w:before="480" w:after="0"/>
      <w:outlineLvl w:val="0"/>
    </w:pPr>
    <w:rPr>
      <w:rFonts w:ascii="Cambria" w:eastAsia="Cambria" w:hAnsi="Cambria" w:cs="Cambria"/>
      <w:b/>
      <w:color w:val="366091"/>
      <w:sz w:val="28"/>
      <w:szCs w:val="28"/>
    </w:rPr>
  </w:style>
  <w:style w:type="paragraph" w:styleId="2">
    <w:name w:val="heading 2"/>
    <w:basedOn w:val="a"/>
    <w:next w:val="a"/>
    <w:uiPriority w:val="9"/>
    <w:semiHidden/>
    <w:unhideWhenUsed/>
    <w:qFormat/>
    <w:rsid w:val="00C733A6"/>
    <w:pPr>
      <w:keepNext/>
      <w:keepLines/>
      <w:spacing w:before="360" w:after="80"/>
      <w:outlineLvl w:val="1"/>
    </w:pPr>
    <w:rPr>
      <w:b/>
      <w:sz w:val="36"/>
      <w:szCs w:val="36"/>
    </w:rPr>
  </w:style>
  <w:style w:type="paragraph" w:styleId="3">
    <w:name w:val="heading 3"/>
    <w:basedOn w:val="a"/>
    <w:next w:val="a"/>
    <w:uiPriority w:val="9"/>
    <w:semiHidden/>
    <w:unhideWhenUsed/>
    <w:qFormat/>
    <w:rsid w:val="00C733A6"/>
    <w:pPr>
      <w:keepNext/>
      <w:keepLines/>
      <w:spacing w:before="280" w:after="80"/>
      <w:outlineLvl w:val="2"/>
    </w:pPr>
    <w:rPr>
      <w:b/>
      <w:sz w:val="28"/>
      <w:szCs w:val="28"/>
    </w:rPr>
  </w:style>
  <w:style w:type="paragraph" w:styleId="4">
    <w:name w:val="heading 4"/>
    <w:basedOn w:val="a"/>
    <w:next w:val="a"/>
    <w:uiPriority w:val="9"/>
    <w:semiHidden/>
    <w:unhideWhenUsed/>
    <w:qFormat/>
    <w:rsid w:val="00C733A6"/>
    <w:pPr>
      <w:keepNext/>
      <w:keepLines/>
      <w:spacing w:before="240" w:after="40"/>
      <w:outlineLvl w:val="3"/>
    </w:pPr>
    <w:rPr>
      <w:b/>
      <w:sz w:val="24"/>
      <w:szCs w:val="24"/>
    </w:rPr>
  </w:style>
  <w:style w:type="paragraph" w:styleId="5">
    <w:name w:val="heading 5"/>
    <w:basedOn w:val="a"/>
    <w:next w:val="a"/>
    <w:uiPriority w:val="9"/>
    <w:semiHidden/>
    <w:unhideWhenUsed/>
    <w:qFormat/>
    <w:rsid w:val="00C733A6"/>
    <w:pPr>
      <w:keepNext/>
      <w:keepLines/>
      <w:spacing w:before="220" w:after="40"/>
      <w:outlineLvl w:val="4"/>
    </w:pPr>
    <w:rPr>
      <w:b/>
    </w:rPr>
  </w:style>
  <w:style w:type="paragraph" w:styleId="6">
    <w:name w:val="heading 6"/>
    <w:basedOn w:val="a"/>
    <w:next w:val="a"/>
    <w:uiPriority w:val="9"/>
    <w:semiHidden/>
    <w:unhideWhenUsed/>
    <w:qFormat/>
    <w:rsid w:val="00C733A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C733A6"/>
    <w:tblPr>
      <w:tblCellMar>
        <w:top w:w="0" w:type="dxa"/>
        <w:left w:w="0" w:type="dxa"/>
        <w:bottom w:w="0" w:type="dxa"/>
        <w:right w:w="0" w:type="dxa"/>
      </w:tblCellMar>
    </w:tblPr>
  </w:style>
  <w:style w:type="paragraph" w:styleId="a3">
    <w:name w:val="Title"/>
    <w:basedOn w:val="a"/>
    <w:next w:val="a"/>
    <w:uiPriority w:val="10"/>
    <w:qFormat/>
    <w:rsid w:val="00C733A6"/>
    <w:pPr>
      <w:keepNext/>
      <w:keepLines/>
      <w:spacing w:before="480" w:after="120"/>
    </w:pPr>
    <w:rPr>
      <w:b/>
      <w:sz w:val="72"/>
      <w:szCs w:val="72"/>
    </w:rPr>
  </w:style>
  <w:style w:type="paragraph" w:styleId="a4">
    <w:name w:val="Subtitle"/>
    <w:basedOn w:val="a"/>
    <w:next w:val="a"/>
    <w:uiPriority w:val="11"/>
    <w:qFormat/>
    <w:rsid w:val="00C733A6"/>
    <w:pPr>
      <w:keepNext/>
      <w:keepLines/>
      <w:spacing w:before="360" w:after="80"/>
    </w:pPr>
    <w:rPr>
      <w:rFonts w:ascii="Georgia" w:eastAsia="Georgia" w:hAnsi="Georgia" w:cs="Georgia"/>
      <w:i/>
      <w:color w:val="666666"/>
      <w:sz w:val="48"/>
      <w:szCs w:val="48"/>
    </w:rPr>
  </w:style>
  <w:style w:type="table" w:customStyle="1" w:styleId="a5">
    <w:basedOn w:val="TableNormal"/>
    <w:rsid w:val="00C733A6"/>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b.ntta.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n.gov.ua/ua/osvita/zagalna-serednya-osvita/navchalni-programi/navchalni-programi-dlya-10-11-klasiv" TargetMode="External"/><Relationship Id="rId5" Type="http://schemas.openxmlformats.org/officeDocument/2006/relationships/hyperlink" Target="http://mon.gov.ua/activity/education/zagalna-serednya/navchalni-programi-5-9-klas-2017.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3974</Words>
  <Characters>22656</Characters>
  <Application>Microsoft Office Word</Application>
  <DocSecurity>0</DocSecurity>
  <Lines>188</Lines>
  <Paragraphs>53</Paragraphs>
  <ScaleCrop>false</ScaleCrop>
  <Company>Reanimator Extreme Edition</Company>
  <LinksUpToDate>false</LinksUpToDate>
  <CharactersWithSpaces>26577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ЛВ</dc:creator>
  <cp:lastModifiedBy>ЛВ</cp:lastModifiedBy>
  <cp:revision>2</cp:revision>
  <dcterms:created xsi:type="dcterms:W3CDTF">2021-08-18T12:12:00Z</dcterms:created>
  <dcterms:modified xsi:type="dcterms:W3CDTF">2021-08-18T12:12:00Z</dcterms:modified>
</cp:coreProperties>
</file>